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7CF6" w14:textId="7BB7929B" w:rsidR="00D80CBD" w:rsidRPr="008B5A5B" w:rsidRDefault="00AF5D0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Planning Report </w:t>
      </w:r>
      <w:r w:rsidR="00D11968">
        <w:rPr>
          <w:rFonts w:ascii="Arial" w:hAnsi="Arial" w:cs="Arial"/>
          <w:b/>
          <w:bCs/>
          <w:sz w:val="24"/>
          <w:szCs w:val="24"/>
          <w:u w:val="single"/>
        </w:rPr>
        <w:t>May</w:t>
      </w:r>
      <w:r w:rsidR="001427E5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 </w:t>
      </w:r>
      <w:r w:rsidR="00CB0E14">
        <w:rPr>
          <w:rFonts w:ascii="Arial" w:hAnsi="Arial" w:cs="Arial"/>
          <w:b/>
          <w:bCs/>
          <w:sz w:val="24"/>
          <w:szCs w:val="24"/>
        </w:rPr>
        <w:t xml:space="preserve"> </w:t>
      </w:r>
      <w:r w:rsidR="0088209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PB </w:t>
      </w:r>
      <w:r w:rsidR="00D11968">
        <w:rPr>
          <w:rFonts w:ascii="Arial" w:hAnsi="Arial" w:cs="Arial"/>
          <w:b/>
          <w:bCs/>
          <w:sz w:val="24"/>
          <w:szCs w:val="24"/>
        </w:rPr>
        <w:t>21</w:t>
      </w:r>
      <w:r w:rsidR="005839D8" w:rsidRPr="008B5A5B">
        <w:rPr>
          <w:rFonts w:ascii="Arial" w:hAnsi="Arial" w:cs="Arial"/>
          <w:b/>
          <w:bCs/>
          <w:sz w:val="24"/>
          <w:szCs w:val="24"/>
        </w:rPr>
        <w:t>.</w:t>
      </w:r>
      <w:r w:rsidR="00D11968">
        <w:rPr>
          <w:rFonts w:ascii="Arial" w:hAnsi="Arial" w:cs="Arial"/>
          <w:b/>
          <w:bCs/>
          <w:sz w:val="24"/>
          <w:szCs w:val="24"/>
        </w:rPr>
        <w:t>5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.2</w:t>
      </w:r>
      <w:r w:rsidR="001427E5">
        <w:rPr>
          <w:rFonts w:ascii="Arial" w:hAnsi="Arial" w:cs="Arial"/>
          <w:b/>
          <w:bCs/>
          <w:sz w:val="24"/>
          <w:szCs w:val="24"/>
        </w:rPr>
        <w:t>5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</w:t>
      </w:r>
    </w:p>
    <w:p w14:paraId="093E42CD" w14:textId="7858FB96" w:rsidR="00AF5D08" w:rsidRPr="00953E52" w:rsidRDefault="00AF5D0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Applications</w:t>
      </w:r>
      <w:r w:rsidR="00B960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9EDF4C4" w14:textId="77777777" w:rsidR="00FF7B5D" w:rsidRPr="00C6720F" w:rsidRDefault="00FF7B5D" w:rsidP="00953E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Hlk170051741"/>
      <w:r w:rsidRPr="00C6720F">
        <w:rPr>
          <w:rFonts w:ascii="Arial" w:hAnsi="Arial" w:cs="Arial"/>
          <w:color w:val="000000" w:themeColor="text1"/>
          <w:sz w:val="24"/>
          <w:szCs w:val="24"/>
          <w:u w:val="single"/>
        </w:rPr>
        <w:t>STL PLANNING APPLICATIONS</w:t>
      </w:r>
    </w:p>
    <w:bookmarkEnd w:id="0"/>
    <w:p w14:paraId="5B5C0E5E" w14:textId="261579D9" w:rsidR="00CB0E14" w:rsidRPr="00C6720F" w:rsidRDefault="00CB0E14" w:rsidP="00CB0E1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19.5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>.25.  2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72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   STL planning applications (inc. 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58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 resubmissions after refusals or withdrawals)</w:t>
      </w:r>
    </w:p>
    <w:p w14:paraId="75A01DF6" w14:textId="7109D198" w:rsidR="00CB0E14" w:rsidRPr="00C6720F" w:rsidRDefault="00CB0E14" w:rsidP="00CB0E1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20F">
        <w:rPr>
          <w:rFonts w:ascii="Arial" w:hAnsi="Arial" w:cs="Arial"/>
          <w:color w:val="000000" w:themeColor="text1"/>
          <w:sz w:val="24"/>
          <w:szCs w:val="24"/>
        </w:rPr>
        <w:t>Of 2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72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 monitored  -  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21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 approvals, 51 withdrawals, 1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52</w:t>
      </w:r>
      <w:r w:rsidRPr="00C6720F">
        <w:rPr>
          <w:rFonts w:ascii="Arial" w:hAnsi="Arial" w:cs="Arial"/>
          <w:color w:val="000000" w:themeColor="text1"/>
          <w:sz w:val="24"/>
          <w:szCs w:val="24"/>
        </w:rPr>
        <w:t xml:space="preserve"> refusals, rest pending – </w:t>
      </w:r>
      <w:r w:rsidR="00C6720F" w:rsidRPr="00C6720F">
        <w:rPr>
          <w:rFonts w:ascii="Arial" w:hAnsi="Arial" w:cs="Arial"/>
          <w:color w:val="000000" w:themeColor="text1"/>
          <w:sz w:val="24"/>
          <w:szCs w:val="24"/>
        </w:rPr>
        <w:t>with 1 appeal to SG</w:t>
      </w:r>
    </w:p>
    <w:p w14:paraId="60583446" w14:textId="77777777" w:rsidR="00CB0E14" w:rsidRPr="00C6720F" w:rsidRDefault="00CB0E14" w:rsidP="00CB0E1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AA6333" w14:textId="6E3E1FD6" w:rsidR="00CB0E14" w:rsidRPr="00D95BEC" w:rsidRDefault="00CB0E14" w:rsidP="00CB0E1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5BEC">
        <w:rPr>
          <w:rFonts w:ascii="Arial" w:hAnsi="Arial" w:cs="Arial"/>
          <w:color w:val="000000" w:themeColor="text1"/>
          <w:sz w:val="24"/>
          <w:szCs w:val="24"/>
        </w:rPr>
        <w:t>Most now being submitted by STL Solutions, Glasgow.</w:t>
      </w:r>
    </w:p>
    <w:p w14:paraId="6FE4044B" w14:textId="77777777" w:rsidR="005B7037" w:rsidRPr="00C6720F" w:rsidRDefault="005B7037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E5FF5D" w14:textId="62F1C373" w:rsidR="008B385A" w:rsidRDefault="008B385A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20F">
        <w:rPr>
          <w:rFonts w:ascii="Arial" w:hAnsi="Arial" w:cs="Arial"/>
          <w:color w:val="000000" w:themeColor="text1"/>
          <w:sz w:val="24"/>
          <w:szCs w:val="24"/>
        </w:rPr>
        <w:t>Approximately 90% of planning applications are refused and at least 90% of license applications are approved.</w:t>
      </w:r>
      <w:r w:rsidR="00181978" w:rsidRPr="00C6720F">
        <w:rPr>
          <w:rFonts w:ascii="Arial" w:hAnsi="Arial" w:cs="Arial"/>
          <w:color w:val="000000" w:themeColor="text1"/>
          <w:sz w:val="24"/>
          <w:szCs w:val="24"/>
        </w:rPr>
        <w:t xml:space="preserve"> This conflict will have to be resolved in some way.</w:t>
      </w:r>
    </w:p>
    <w:p w14:paraId="7150FEFE" w14:textId="77777777" w:rsidR="00536B2C" w:rsidRDefault="00536B2C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6338D6" w14:textId="014FC932" w:rsidR="00536B2C" w:rsidRDefault="00536B2C" w:rsidP="00536B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Proposal for Greggs to fit out new shop at 132 Lothian Road to replace nearby shop.</w:t>
      </w:r>
    </w:p>
    <w:p w14:paraId="065AF578" w14:textId="77777777" w:rsidR="00B51829" w:rsidRPr="00B51829" w:rsidRDefault="00B51829" w:rsidP="00B5182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E74151E" w14:textId="7B934ABA" w:rsidR="00B51829" w:rsidRDefault="00B51829" w:rsidP="00536B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829">
        <w:rPr>
          <w:rFonts w:ascii="Arial" w:hAnsi="Arial" w:cs="Arial"/>
          <w:color w:val="000000" w:themeColor="text1"/>
          <w:sz w:val="24"/>
          <w:szCs w:val="24"/>
        </w:rPr>
        <w:t>Proposed demolition of existing building and erection of purpose built student accommodation and associated amenity space, landscaping and infrastructure. at 50 Gillespie Crescent</w:t>
      </w:r>
      <w:r>
        <w:rPr>
          <w:rFonts w:ascii="Arial" w:hAnsi="Arial" w:cs="Arial"/>
          <w:color w:val="000000" w:themeColor="text1"/>
          <w:sz w:val="24"/>
          <w:szCs w:val="24"/>
        </w:rPr>
        <w:t>.  This is the 2</w:t>
      </w:r>
      <w:r w:rsidRPr="00B51829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application after a refusal and a refused appeal. We are objecting to this application.</w:t>
      </w:r>
    </w:p>
    <w:p w14:paraId="328F7A5E" w14:textId="77777777" w:rsidR="0048098C" w:rsidRPr="0048098C" w:rsidRDefault="0048098C" w:rsidP="0048098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9625D73" w14:textId="77777777" w:rsidR="0048098C" w:rsidRDefault="0048098C" w:rsidP="004809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Application for c</w:t>
      </w:r>
      <w:r w:rsidRPr="0048098C">
        <w:rPr>
          <w:rFonts w:ascii="Arial" w:hAnsi="Arial" w:cs="Arial"/>
          <w:color w:val="000000" w:themeColor="text1"/>
          <w:sz w:val="24"/>
          <w:szCs w:val="24"/>
        </w:rPr>
        <w:t>hange of use and conversion, alteration and extension of an existing office to form a hotel, restaurant and bar and associated facilities (sui generis) and works. at GF10 Capital House</w:t>
      </w:r>
      <w:r>
        <w:rPr>
          <w:rFonts w:ascii="Arial" w:hAnsi="Arial" w:cs="Arial"/>
          <w:color w:val="000000" w:themeColor="text1"/>
          <w:sz w:val="24"/>
          <w:szCs w:val="24"/>
        </w:rPr>
        <w:t>.       Pre application discussions with developers about conversion of Capital House, in Festival Square, into a 195 bed budget Hotel. No objection to this.</w:t>
      </w:r>
    </w:p>
    <w:p w14:paraId="1DA7B1F6" w14:textId="77777777" w:rsidR="0048098C" w:rsidRDefault="0048098C" w:rsidP="004809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B388AE" w14:textId="716D6EB3" w:rsidR="0048098C" w:rsidRDefault="0048098C" w:rsidP="00536B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098C">
        <w:rPr>
          <w:rFonts w:ascii="Arial" w:hAnsi="Arial" w:cs="Arial"/>
          <w:color w:val="000000" w:themeColor="text1"/>
          <w:sz w:val="24"/>
          <w:szCs w:val="24"/>
        </w:rPr>
        <w:t>Change of use from Class 3, cafe, to mixed use of cafe, education and well-being. at 58 Home Street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90B2A5" w14:textId="77777777" w:rsidR="00D95BEC" w:rsidRPr="00D95BEC" w:rsidRDefault="00D95BEC" w:rsidP="00D95BE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D665326" w14:textId="29E9491E" w:rsidR="00D95BEC" w:rsidRPr="0048098C" w:rsidRDefault="00D95BEC" w:rsidP="00536B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Awaiting an application for a health and wellness business at 12 – 14 Earl Grey Street. Conversion from retail. After discussion, no objection to this.</w:t>
      </w:r>
    </w:p>
    <w:p w14:paraId="715AA1E8" w14:textId="77777777" w:rsidR="00FA79FD" w:rsidRPr="00D11968" w:rsidRDefault="00FA79FD" w:rsidP="00FF7B5D">
      <w:pPr>
        <w:pStyle w:val="ListParagraph"/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</w:p>
    <w:p w14:paraId="2B7EAF96" w14:textId="16526136" w:rsidR="00897480" w:rsidRPr="0048098C" w:rsidRDefault="00897480" w:rsidP="008974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8098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Decisions</w:t>
      </w:r>
    </w:p>
    <w:p w14:paraId="085CDC89" w14:textId="77777777" w:rsidR="00C6720F" w:rsidRDefault="00C6720F" w:rsidP="00897480">
      <w:pPr>
        <w:spacing w:after="0" w:line="240" w:lineRule="auto"/>
        <w:rPr>
          <w:rFonts w:ascii="Arial" w:hAnsi="Arial" w:cs="Arial"/>
          <w:b/>
          <w:bCs/>
          <w:color w:val="EE0000"/>
          <w:sz w:val="24"/>
          <w:szCs w:val="24"/>
          <w:u w:val="single"/>
        </w:rPr>
      </w:pPr>
    </w:p>
    <w:p w14:paraId="281A0F3E" w14:textId="1DD66E11" w:rsidR="00C6720F" w:rsidRPr="00536B2C" w:rsidRDefault="00C6720F" w:rsidP="00C6720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36B2C">
        <w:rPr>
          <w:rFonts w:ascii="Arial" w:hAnsi="Arial" w:cs="Arial"/>
          <w:sz w:val="24"/>
          <w:szCs w:val="24"/>
        </w:rPr>
        <w:t xml:space="preserve">Proposed mixed used development with ground floor 40sq/m commercial unit for </w:t>
      </w:r>
      <w:r w:rsidRPr="00536B2C">
        <w:rPr>
          <w:rFonts w:ascii="Arial" w:hAnsi="Arial" w:cs="Arial"/>
          <w:color w:val="000000" w:themeColor="text1"/>
          <w:sz w:val="24"/>
          <w:szCs w:val="24"/>
        </w:rPr>
        <w:t>Class 3 use and 5 No. 1 bed apartments on upper floors with roof terrace. at 5 West Tollcross.  We objected</w:t>
      </w:r>
      <w:r w:rsidR="00D95BEC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Pr="00536B2C">
        <w:rPr>
          <w:rFonts w:ascii="Arial" w:hAnsi="Arial" w:cs="Arial"/>
          <w:color w:val="000000" w:themeColor="text1"/>
          <w:sz w:val="24"/>
          <w:szCs w:val="24"/>
        </w:rPr>
        <w:t xml:space="preserve"> discussed with </w:t>
      </w:r>
      <w:r w:rsidR="00D95BEC">
        <w:rPr>
          <w:rFonts w:ascii="Arial" w:hAnsi="Arial" w:cs="Arial"/>
          <w:color w:val="000000" w:themeColor="text1"/>
          <w:sz w:val="24"/>
          <w:szCs w:val="24"/>
        </w:rPr>
        <w:t xml:space="preserve">consented </w:t>
      </w:r>
      <w:r w:rsidRPr="00536B2C">
        <w:rPr>
          <w:rFonts w:ascii="Arial" w:hAnsi="Arial" w:cs="Arial"/>
          <w:color w:val="000000" w:themeColor="text1"/>
          <w:sz w:val="24"/>
          <w:szCs w:val="24"/>
        </w:rPr>
        <w:t>PBSA developers. Now refused.</w:t>
      </w:r>
    </w:p>
    <w:p w14:paraId="05BE3889" w14:textId="77777777" w:rsidR="00536B2C" w:rsidRPr="00536B2C" w:rsidRDefault="00536B2C" w:rsidP="00536B2C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0DD606B" w14:textId="298F2117" w:rsidR="00536B2C" w:rsidRDefault="00536B2C" w:rsidP="00C6720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6B2C">
        <w:rPr>
          <w:rFonts w:ascii="Arial" w:hAnsi="Arial" w:cs="Arial"/>
          <w:color w:val="000000" w:themeColor="text1"/>
          <w:sz w:val="24"/>
          <w:szCs w:val="24"/>
        </w:rPr>
        <w:t>Change of use fro</w:t>
      </w:r>
      <w:r>
        <w:rPr>
          <w:rFonts w:ascii="Arial" w:hAnsi="Arial" w:cs="Arial"/>
          <w:color w:val="000000" w:themeColor="text1"/>
          <w:sz w:val="24"/>
          <w:szCs w:val="24"/>
        </w:rPr>
        <w:t>m retail to class 3 food and drink at 25 Home Street approved. We objected.</w:t>
      </w:r>
      <w:r w:rsidRPr="00536B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462BEB" w14:textId="77777777" w:rsidR="0048098C" w:rsidRPr="0048098C" w:rsidRDefault="0048098C" w:rsidP="0048098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920E035" w14:textId="13D19B97" w:rsidR="0048098C" w:rsidRDefault="0048098C" w:rsidP="00C6720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Change from residential to STL at 1F1, 10 Home Street. We objected</w:t>
      </w:r>
      <w:r w:rsidR="00F61C09">
        <w:rPr>
          <w:rFonts w:ascii="Arial" w:hAnsi="Arial" w:cs="Arial"/>
          <w:color w:val="000000" w:themeColor="text1"/>
          <w:sz w:val="24"/>
          <w:szCs w:val="24"/>
        </w:rPr>
        <w:t xml:space="preserve"> to this second application (first was refused) as residents were concerned. It was deemed refused and now there is an appeal to the SG.</w:t>
      </w:r>
    </w:p>
    <w:p w14:paraId="7206841E" w14:textId="77777777" w:rsidR="00F61C09" w:rsidRPr="00F61C09" w:rsidRDefault="00F61C09" w:rsidP="00F61C0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C5E2035" w14:textId="1AD78AE2" w:rsidR="00F61C09" w:rsidRPr="00F61C09" w:rsidRDefault="00F61C09" w:rsidP="00F61C09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C09">
        <w:rPr>
          <w:rFonts w:ascii="Arial" w:hAnsi="Arial" w:cs="Arial"/>
          <w:color w:val="000000" w:themeColor="text1"/>
          <w:sz w:val="24"/>
          <w:szCs w:val="24"/>
        </w:rPr>
        <w:t>We have not routinely objected to all 272 such applications as CEC is refusing those on stairs unless there is evidence they have operated for many years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433D14" w14:textId="77777777" w:rsidR="00E57FCF" w:rsidRPr="00D11968" w:rsidRDefault="00E57FCF" w:rsidP="00897480">
      <w:pPr>
        <w:spacing w:after="0" w:line="240" w:lineRule="auto"/>
        <w:rPr>
          <w:rFonts w:ascii="Arial" w:hAnsi="Arial" w:cs="Arial"/>
          <w:b/>
          <w:bCs/>
          <w:color w:val="EE0000"/>
          <w:sz w:val="24"/>
          <w:szCs w:val="24"/>
          <w:u w:val="single"/>
        </w:rPr>
      </w:pPr>
    </w:p>
    <w:p w14:paraId="3B4EF821" w14:textId="77777777" w:rsidR="00D160DE" w:rsidRPr="00D11968" w:rsidRDefault="00D160DE" w:rsidP="00882091">
      <w:pPr>
        <w:pStyle w:val="ListParagraph"/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</w:p>
    <w:sectPr w:rsidR="00D160DE" w:rsidRPr="00D11968" w:rsidSect="0084411E"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4C9"/>
    <w:multiLevelType w:val="hybridMultilevel"/>
    <w:tmpl w:val="C262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B86"/>
    <w:multiLevelType w:val="hybridMultilevel"/>
    <w:tmpl w:val="D6EEE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6FFC"/>
    <w:multiLevelType w:val="hybridMultilevel"/>
    <w:tmpl w:val="D62CE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B80"/>
    <w:multiLevelType w:val="hybridMultilevel"/>
    <w:tmpl w:val="D6EEE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1FA2"/>
    <w:multiLevelType w:val="hybridMultilevel"/>
    <w:tmpl w:val="9DCC2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0CBA"/>
    <w:multiLevelType w:val="hybridMultilevel"/>
    <w:tmpl w:val="87B2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DE8"/>
    <w:multiLevelType w:val="hybridMultilevel"/>
    <w:tmpl w:val="714495E8"/>
    <w:lvl w:ilvl="0" w:tplc="E63E6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6F6A"/>
    <w:multiLevelType w:val="hybridMultilevel"/>
    <w:tmpl w:val="500A1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7922"/>
    <w:multiLevelType w:val="hybridMultilevel"/>
    <w:tmpl w:val="62606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2E2B"/>
    <w:multiLevelType w:val="hybridMultilevel"/>
    <w:tmpl w:val="D1F4F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6D05"/>
    <w:multiLevelType w:val="hybridMultilevel"/>
    <w:tmpl w:val="74B6D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10085">
    <w:abstractNumId w:val="8"/>
  </w:num>
  <w:num w:numId="2" w16cid:durableId="637226764">
    <w:abstractNumId w:val="10"/>
  </w:num>
  <w:num w:numId="3" w16cid:durableId="477458427">
    <w:abstractNumId w:val="0"/>
  </w:num>
  <w:num w:numId="4" w16cid:durableId="1396273507">
    <w:abstractNumId w:val="7"/>
  </w:num>
  <w:num w:numId="5" w16cid:durableId="35012968">
    <w:abstractNumId w:val="9"/>
  </w:num>
  <w:num w:numId="6" w16cid:durableId="1574505358">
    <w:abstractNumId w:val="2"/>
  </w:num>
  <w:num w:numId="7" w16cid:durableId="172116575">
    <w:abstractNumId w:val="1"/>
  </w:num>
  <w:num w:numId="8" w16cid:durableId="249311933">
    <w:abstractNumId w:val="3"/>
  </w:num>
  <w:num w:numId="9" w16cid:durableId="1752698699">
    <w:abstractNumId w:val="5"/>
  </w:num>
  <w:num w:numId="10" w16cid:durableId="1093478988">
    <w:abstractNumId w:val="6"/>
  </w:num>
  <w:num w:numId="11" w16cid:durableId="87623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8"/>
    <w:rsid w:val="00063FA9"/>
    <w:rsid w:val="00064286"/>
    <w:rsid w:val="000775F7"/>
    <w:rsid w:val="00081FBF"/>
    <w:rsid w:val="00085EFB"/>
    <w:rsid w:val="00090BBA"/>
    <w:rsid w:val="00094D91"/>
    <w:rsid w:val="00095977"/>
    <w:rsid w:val="00111696"/>
    <w:rsid w:val="00115BC9"/>
    <w:rsid w:val="00117588"/>
    <w:rsid w:val="00136062"/>
    <w:rsid w:val="001427E5"/>
    <w:rsid w:val="00181978"/>
    <w:rsid w:val="001B3CAC"/>
    <w:rsid w:val="001D5BA8"/>
    <w:rsid w:val="001D688F"/>
    <w:rsid w:val="001E7C7B"/>
    <w:rsid w:val="001F4ABB"/>
    <w:rsid w:val="002114F3"/>
    <w:rsid w:val="002523FA"/>
    <w:rsid w:val="00292BCC"/>
    <w:rsid w:val="002A2CD9"/>
    <w:rsid w:val="002F2F19"/>
    <w:rsid w:val="0031236A"/>
    <w:rsid w:val="00342692"/>
    <w:rsid w:val="003445BF"/>
    <w:rsid w:val="003B3752"/>
    <w:rsid w:val="003B660E"/>
    <w:rsid w:val="003E5B70"/>
    <w:rsid w:val="00427E5B"/>
    <w:rsid w:val="004358C4"/>
    <w:rsid w:val="0044191B"/>
    <w:rsid w:val="0048098C"/>
    <w:rsid w:val="004C4FDD"/>
    <w:rsid w:val="004D29DE"/>
    <w:rsid w:val="00536B2C"/>
    <w:rsid w:val="00571CF3"/>
    <w:rsid w:val="005809C3"/>
    <w:rsid w:val="00582F9B"/>
    <w:rsid w:val="005839D8"/>
    <w:rsid w:val="005A7A39"/>
    <w:rsid w:val="005B14F7"/>
    <w:rsid w:val="005B7037"/>
    <w:rsid w:val="005C11FD"/>
    <w:rsid w:val="005C5D5D"/>
    <w:rsid w:val="005C6B1D"/>
    <w:rsid w:val="005F32CD"/>
    <w:rsid w:val="005F54B2"/>
    <w:rsid w:val="00604C36"/>
    <w:rsid w:val="00640BF3"/>
    <w:rsid w:val="00643879"/>
    <w:rsid w:val="00687615"/>
    <w:rsid w:val="006D768A"/>
    <w:rsid w:val="0070712B"/>
    <w:rsid w:val="007939B3"/>
    <w:rsid w:val="007A7A29"/>
    <w:rsid w:val="007B4E70"/>
    <w:rsid w:val="007D1EF8"/>
    <w:rsid w:val="007D7B67"/>
    <w:rsid w:val="0084411E"/>
    <w:rsid w:val="00872D70"/>
    <w:rsid w:val="00882091"/>
    <w:rsid w:val="00892995"/>
    <w:rsid w:val="00893A32"/>
    <w:rsid w:val="00897480"/>
    <w:rsid w:val="008A155C"/>
    <w:rsid w:val="008B385A"/>
    <w:rsid w:val="008B5A5B"/>
    <w:rsid w:val="008D2BA2"/>
    <w:rsid w:val="00910F5E"/>
    <w:rsid w:val="00933057"/>
    <w:rsid w:val="00953E52"/>
    <w:rsid w:val="00957E06"/>
    <w:rsid w:val="0096059D"/>
    <w:rsid w:val="009D02D7"/>
    <w:rsid w:val="009D39DC"/>
    <w:rsid w:val="00A0753D"/>
    <w:rsid w:val="00A32CCC"/>
    <w:rsid w:val="00A66B32"/>
    <w:rsid w:val="00A70D33"/>
    <w:rsid w:val="00A82B3E"/>
    <w:rsid w:val="00AC0B50"/>
    <w:rsid w:val="00AD6544"/>
    <w:rsid w:val="00AE307C"/>
    <w:rsid w:val="00AE46B6"/>
    <w:rsid w:val="00AF5D08"/>
    <w:rsid w:val="00B51829"/>
    <w:rsid w:val="00B759BD"/>
    <w:rsid w:val="00B9265B"/>
    <w:rsid w:val="00B9602C"/>
    <w:rsid w:val="00BA10DC"/>
    <w:rsid w:val="00BA5466"/>
    <w:rsid w:val="00C34938"/>
    <w:rsid w:val="00C6720F"/>
    <w:rsid w:val="00C96981"/>
    <w:rsid w:val="00CB0E14"/>
    <w:rsid w:val="00CB2169"/>
    <w:rsid w:val="00CE2A4E"/>
    <w:rsid w:val="00D11968"/>
    <w:rsid w:val="00D14D02"/>
    <w:rsid w:val="00D160DE"/>
    <w:rsid w:val="00D6275A"/>
    <w:rsid w:val="00D74830"/>
    <w:rsid w:val="00D80CBD"/>
    <w:rsid w:val="00D93304"/>
    <w:rsid w:val="00D95BEC"/>
    <w:rsid w:val="00DC70EB"/>
    <w:rsid w:val="00E02140"/>
    <w:rsid w:val="00E06FC3"/>
    <w:rsid w:val="00E108DE"/>
    <w:rsid w:val="00E140CC"/>
    <w:rsid w:val="00E24603"/>
    <w:rsid w:val="00E254DE"/>
    <w:rsid w:val="00E517A8"/>
    <w:rsid w:val="00E57FCF"/>
    <w:rsid w:val="00EA7011"/>
    <w:rsid w:val="00EB7F4F"/>
    <w:rsid w:val="00EE5BE4"/>
    <w:rsid w:val="00F03A96"/>
    <w:rsid w:val="00F61C09"/>
    <w:rsid w:val="00F62535"/>
    <w:rsid w:val="00FA79FD"/>
    <w:rsid w:val="00FD2E0A"/>
    <w:rsid w:val="00FD7DDA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5463"/>
  <w15:chartTrackingRefBased/>
  <w15:docId w15:val="{E97C8D96-60EE-4D78-B7FD-219AF56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75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E46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Beswick</dc:creator>
  <cp:keywords/>
  <dc:description/>
  <cp:lastModifiedBy>Paul Beswick</cp:lastModifiedBy>
  <cp:revision>8</cp:revision>
  <cp:lastPrinted>2024-10-29T11:39:00Z</cp:lastPrinted>
  <dcterms:created xsi:type="dcterms:W3CDTF">2025-05-20T11:00:00Z</dcterms:created>
  <dcterms:modified xsi:type="dcterms:W3CDTF">2025-05-21T09:16:00Z</dcterms:modified>
</cp:coreProperties>
</file>