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6F7D1" w14:textId="77777777" w:rsidR="00416F88" w:rsidRDefault="006563A0" w:rsidP="00416F88">
      <w:pPr>
        <w:jc w:val="center"/>
        <w:rPr>
          <w:b/>
          <w:bCs/>
        </w:rPr>
      </w:pPr>
      <w:r w:rsidRPr="006563A0">
        <w:rPr>
          <w:b/>
          <w:bCs/>
        </w:rPr>
        <w:t xml:space="preserve">Minutes of Tollcross Community Council Meeting </w:t>
      </w:r>
      <w:r w:rsidRPr="006563A0">
        <w:rPr>
          <w:b/>
          <w:bCs/>
        </w:rPr>
        <w:t>27 November</w:t>
      </w:r>
      <w:r w:rsidRPr="006563A0">
        <w:rPr>
          <w:b/>
          <w:bCs/>
        </w:rPr>
        <w:t xml:space="preserve"> 2024</w:t>
      </w:r>
    </w:p>
    <w:p w14:paraId="4F739752" w14:textId="77777777" w:rsidR="00AB4438" w:rsidRDefault="00AB4438" w:rsidP="00416F88">
      <w:pPr>
        <w:rPr>
          <w:b/>
          <w:bCs/>
        </w:rPr>
      </w:pPr>
    </w:p>
    <w:p w14:paraId="0694ADF2" w14:textId="221AA157" w:rsidR="006563A0" w:rsidRPr="00AB4438" w:rsidRDefault="00AB4438" w:rsidP="00AB4438">
      <w:pPr>
        <w:jc w:val="both"/>
        <w:rPr>
          <w:b/>
          <w:bCs/>
        </w:rPr>
      </w:pPr>
      <w:r w:rsidRPr="00AB4438">
        <w:rPr>
          <w:b/>
          <w:bCs/>
        </w:rPr>
        <w:t>1.</w:t>
      </w:r>
      <w:r>
        <w:rPr>
          <w:b/>
          <w:bCs/>
        </w:rPr>
        <w:t xml:space="preserve"> </w:t>
      </w:r>
      <w:r w:rsidR="006563A0" w:rsidRPr="00AB4438">
        <w:rPr>
          <w:b/>
          <w:bCs/>
        </w:rPr>
        <w:t>Welcome, apologies, declarations of interest, health, safety and comfort check</w:t>
      </w:r>
    </w:p>
    <w:p w14:paraId="0AF1DD42" w14:textId="6DB2679A" w:rsidR="006563A0" w:rsidRDefault="006563A0" w:rsidP="00AB4438">
      <w:pPr>
        <w:jc w:val="both"/>
      </w:pPr>
      <w:r w:rsidRPr="00416F88">
        <w:rPr>
          <w:b/>
          <w:bCs/>
        </w:rPr>
        <w:t>Present Members</w:t>
      </w:r>
      <w:r w:rsidRPr="006563A0">
        <w:t>: Paul Beswick</w:t>
      </w:r>
      <w:r>
        <w:t xml:space="preserve"> (chairing in the absence of Richard Allen), Iain Black, </w:t>
      </w:r>
      <w:r w:rsidRPr="006563A0">
        <w:t xml:space="preserve">Roger </w:t>
      </w:r>
      <w:proofErr w:type="spellStart"/>
      <w:r w:rsidRPr="006563A0">
        <w:t>Colkett</w:t>
      </w:r>
      <w:proofErr w:type="spellEnd"/>
      <w:r w:rsidRPr="006563A0">
        <w:t xml:space="preserve">, </w:t>
      </w:r>
      <w:r>
        <w:t xml:space="preserve">Tim </w:t>
      </w:r>
      <w:proofErr w:type="spellStart"/>
      <w:r>
        <w:t>Puntis</w:t>
      </w:r>
      <w:proofErr w:type="spellEnd"/>
      <w:r>
        <w:t>. Cllr Jo Mowat.</w:t>
      </w:r>
      <w:r w:rsidRPr="006563A0">
        <w:t xml:space="preserve"> </w:t>
      </w:r>
    </w:p>
    <w:p w14:paraId="42ED0980" w14:textId="12E8734E" w:rsidR="006563A0" w:rsidRDefault="006563A0" w:rsidP="00AB4438">
      <w:pPr>
        <w:jc w:val="both"/>
      </w:pPr>
      <w:r w:rsidRPr="00416F88">
        <w:rPr>
          <w:b/>
          <w:bCs/>
        </w:rPr>
        <w:t>Apologies</w:t>
      </w:r>
      <w:r w:rsidRPr="006563A0">
        <w:t xml:space="preserve">: </w:t>
      </w:r>
      <w:r>
        <w:t xml:space="preserve">Fiona Allen, </w:t>
      </w:r>
      <w:r w:rsidRPr="006563A0">
        <w:t>Richard Allen</w:t>
      </w:r>
      <w:r>
        <w:t xml:space="preserve">, </w:t>
      </w:r>
      <w:r w:rsidRPr="006563A0">
        <w:t>Rebecca Fairbairn, Liz Summerfield</w:t>
      </w:r>
      <w:r w:rsidR="00AB4438">
        <w:t>.</w:t>
      </w:r>
      <w:r w:rsidRPr="006563A0">
        <w:t xml:space="preserve"> </w:t>
      </w:r>
      <w:r w:rsidRPr="006563A0">
        <w:t>Cllr Claire Miller.</w:t>
      </w:r>
    </w:p>
    <w:p w14:paraId="1F764510" w14:textId="77968B6A" w:rsidR="006563A0" w:rsidRPr="006563A0" w:rsidRDefault="006563A0" w:rsidP="00AB4438">
      <w:pPr>
        <w:jc w:val="both"/>
      </w:pPr>
      <w:r w:rsidRPr="006563A0">
        <w:t>No police representatives. The Chair welcomed everyone to the meeting. There were no declarations of interests. No security or health and safety issues identified.</w:t>
      </w:r>
    </w:p>
    <w:p w14:paraId="3CE4FAAB" w14:textId="610892C7" w:rsidR="00AB4438" w:rsidRDefault="006563A0" w:rsidP="00AB4438">
      <w:pPr>
        <w:jc w:val="both"/>
      </w:pPr>
      <w:r>
        <w:rPr>
          <w:b/>
          <w:bCs/>
        </w:rPr>
        <w:t>2.</w:t>
      </w:r>
      <w:r w:rsidR="00416F88">
        <w:rPr>
          <w:b/>
          <w:bCs/>
        </w:rPr>
        <w:t xml:space="preserve"> </w:t>
      </w:r>
      <w:r w:rsidRPr="006563A0">
        <w:rPr>
          <w:b/>
          <w:bCs/>
        </w:rPr>
        <w:t>Minutes of last meeting Matters arising and acceptance</w:t>
      </w:r>
      <w:r>
        <w:t xml:space="preserve"> – </w:t>
      </w:r>
      <w:r w:rsidR="00AB4438">
        <w:t>w</w:t>
      </w:r>
      <w:r w:rsidR="00AB4438">
        <w:t xml:space="preserve">ith regard to the Place Plan, Roger </w:t>
      </w:r>
      <w:proofErr w:type="spellStart"/>
      <w:r w:rsidR="00AB4438">
        <w:t>Colkett</w:t>
      </w:r>
      <w:proofErr w:type="spellEnd"/>
      <w:r w:rsidR="00AB4438">
        <w:t xml:space="preserve"> wished the importance of roads in the Tollcross area to be </w:t>
      </w:r>
      <w:proofErr w:type="spellStart"/>
      <w:r w:rsidR="00AB4438">
        <w:t>minuted</w:t>
      </w:r>
      <w:proofErr w:type="spellEnd"/>
      <w:r w:rsidR="00AB4438">
        <w:t>.</w:t>
      </w:r>
      <w:r w:rsidR="00AB4438">
        <w:t xml:space="preserve"> The minutes were proposed as correct by Tim </w:t>
      </w:r>
      <w:proofErr w:type="spellStart"/>
      <w:r w:rsidR="00AB4438">
        <w:t>Puntis</w:t>
      </w:r>
      <w:proofErr w:type="spellEnd"/>
      <w:r w:rsidR="00AB4438">
        <w:t xml:space="preserve"> and seconded by Roger </w:t>
      </w:r>
      <w:proofErr w:type="spellStart"/>
      <w:r w:rsidR="00AB4438">
        <w:t>Colkett</w:t>
      </w:r>
      <w:proofErr w:type="spellEnd"/>
      <w:r w:rsidR="00AB4438">
        <w:t>.</w:t>
      </w:r>
    </w:p>
    <w:p w14:paraId="6C3A7904" w14:textId="49512696" w:rsidR="006563A0" w:rsidRDefault="006563A0" w:rsidP="00AB4438">
      <w:pPr>
        <w:jc w:val="both"/>
      </w:pPr>
      <w:r w:rsidRPr="00AB4438">
        <w:rPr>
          <w:b/>
          <w:bCs/>
        </w:rPr>
        <w:t>3</w:t>
      </w:r>
      <w:r w:rsidR="00416F88" w:rsidRPr="00AB4438">
        <w:rPr>
          <w:b/>
          <w:bCs/>
        </w:rPr>
        <w:t xml:space="preserve">. </w:t>
      </w:r>
      <w:r w:rsidRPr="006563A0">
        <w:rPr>
          <w:b/>
          <w:bCs/>
        </w:rPr>
        <w:t>Updates Councillor Updates</w:t>
      </w:r>
      <w:r>
        <w:t xml:space="preserve"> – Cllr Mowat indicated CEC’s predominant concerns </w:t>
      </w:r>
      <w:r w:rsidR="00416F88">
        <w:t>are</w:t>
      </w:r>
      <w:r>
        <w:t xml:space="preserve"> the ongoing homelessness emergency following the maladministration revealed in September. There were no other matters relating specifically to Tollcross.</w:t>
      </w:r>
    </w:p>
    <w:p w14:paraId="1A417003" w14:textId="53389993" w:rsidR="006563A0" w:rsidRDefault="006563A0" w:rsidP="00AB4438">
      <w:pPr>
        <w:jc w:val="both"/>
      </w:pPr>
      <w:r w:rsidRPr="006563A0">
        <w:rPr>
          <w:b/>
          <w:bCs/>
        </w:rPr>
        <w:t>4</w:t>
      </w:r>
      <w:r w:rsidR="00416F88" w:rsidRPr="00416F88">
        <w:rPr>
          <w:b/>
          <w:bCs/>
        </w:rPr>
        <w:t>.</w:t>
      </w:r>
      <w:r w:rsidRPr="006563A0">
        <w:rPr>
          <w:b/>
          <w:bCs/>
        </w:rPr>
        <w:t xml:space="preserve"> Local Place Plan Planning </w:t>
      </w:r>
      <w:r w:rsidR="00AB4438">
        <w:rPr>
          <w:b/>
          <w:bCs/>
        </w:rPr>
        <w:t xml:space="preserve">- </w:t>
      </w:r>
      <w:r w:rsidRPr="006563A0">
        <w:rPr>
          <w:b/>
          <w:bCs/>
        </w:rPr>
        <w:t>TXCC next steps</w:t>
      </w:r>
      <w:r w:rsidR="00416F88">
        <w:t xml:space="preserve"> – </w:t>
      </w:r>
      <w:commentRangeStart w:id="0"/>
      <w:r w:rsidR="00416F88">
        <w:t>given the imminence of Community Council elections in February 2025</w:t>
      </w:r>
      <w:r w:rsidR="00AB4438">
        <w:t>,</w:t>
      </w:r>
      <w:r w:rsidR="00416F88">
        <w:t xml:space="preserve"> </w:t>
      </w:r>
      <w:commentRangeEnd w:id="0"/>
      <w:r w:rsidR="00416F88">
        <w:rPr>
          <w:rStyle w:val="CommentReference"/>
        </w:rPr>
        <w:commentReference w:id="0"/>
      </w:r>
      <w:r w:rsidR="00416F88">
        <w:t>it was agreed that this Plan should be one of the first topics of discussion for the new Community Council.</w:t>
      </w:r>
    </w:p>
    <w:p w14:paraId="7D10E520" w14:textId="3D687438" w:rsidR="00416F88" w:rsidRDefault="006563A0" w:rsidP="00AB4438">
      <w:pPr>
        <w:jc w:val="both"/>
      </w:pPr>
      <w:r w:rsidRPr="006563A0">
        <w:rPr>
          <w:b/>
          <w:bCs/>
        </w:rPr>
        <w:t>5</w:t>
      </w:r>
      <w:r w:rsidR="00416F88" w:rsidRPr="0074673C">
        <w:rPr>
          <w:b/>
          <w:bCs/>
        </w:rPr>
        <w:t>.</w:t>
      </w:r>
      <w:r w:rsidRPr="006563A0">
        <w:rPr>
          <w:b/>
          <w:bCs/>
        </w:rPr>
        <w:t xml:space="preserve"> Planning Report from Paul Beswick</w:t>
      </w:r>
      <w:r w:rsidR="00416F88">
        <w:t xml:space="preserve"> – in addition to updating the meeting about recent applications, Pa</w:t>
      </w:r>
      <w:r w:rsidR="0074673C">
        <w:t xml:space="preserve">ul reported that </w:t>
      </w:r>
      <w:r w:rsidR="00416F88">
        <w:t>as at 21 October, of a total of 222 STL planning applications there were:</w:t>
      </w:r>
      <w:r w:rsidR="0074673C">
        <w:t xml:space="preserve"> </w:t>
      </w:r>
      <w:r w:rsidR="00416F88">
        <w:t>14 approvals; 51 withdrawals; 129 refusals; with the rest pending.</w:t>
      </w:r>
    </w:p>
    <w:p w14:paraId="5EC3F5F9" w14:textId="6DC02D6F" w:rsidR="00416F88" w:rsidRDefault="0074673C" w:rsidP="00AB4438">
      <w:pPr>
        <w:jc w:val="both"/>
      </w:pPr>
      <w:r>
        <w:t xml:space="preserve">He </w:t>
      </w:r>
      <w:r w:rsidR="00416F88">
        <w:t>noted that approximately 90% of STL planning applications are refused and at least 90% of license applications are approved. This conflict will have to be resolved in some way.</w:t>
      </w:r>
    </w:p>
    <w:p w14:paraId="627E293D" w14:textId="2B374B63" w:rsidR="006563A0" w:rsidRDefault="006563A0" w:rsidP="00AB4438">
      <w:pPr>
        <w:jc w:val="both"/>
      </w:pPr>
      <w:r w:rsidRPr="006563A0">
        <w:rPr>
          <w:b/>
          <w:bCs/>
        </w:rPr>
        <w:t>6</w:t>
      </w:r>
      <w:r w:rsidR="00AB4438">
        <w:rPr>
          <w:b/>
          <w:bCs/>
        </w:rPr>
        <w:t>.</w:t>
      </w:r>
      <w:r w:rsidRPr="006563A0">
        <w:rPr>
          <w:b/>
          <w:bCs/>
        </w:rPr>
        <w:t xml:space="preserve"> Licensing </w:t>
      </w:r>
      <w:r w:rsidR="00416F88" w:rsidRPr="0074673C">
        <w:rPr>
          <w:b/>
          <w:bCs/>
        </w:rPr>
        <w:t xml:space="preserve">- </w:t>
      </w:r>
      <w:r w:rsidRPr="006563A0">
        <w:rPr>
          <w:b/>
          <w:bCs/>
        </w:rPr>
        <w:t xml:space="preserve">Roger </w:t>
      </w:r>
      <w:proofErr w:type="spellStart"/>
      <w:r w:rsidRPr="006563A0">
        <w:rPr>
          <w:b/>
          <w:bCs/>
        </w:rPr>
        <w:t>Colkett</w:t>
      </w:r>
      <w:proofErr w:type="spellEnd"/>
      <w:r w:rsidR="0074673C">
        <w:t xml:space="preserve"> – a late licence (24-hr opening) and an alcohol licence have been applied for at 21 Home Street. Concern was expressed at another off-licence application in an area of over-provision. It was agreed to object to these applications.</w:t>
      </w:r>
    </w:p>
    <w:p w14:paraId="427C56D8" w14:textId="663881B8" w:rsidR="00AB4438" w:rsidRDefault="006563A0" w:rsidP="00AB4438">
      <w:pPr>
        <w:jc w:val="both"/>
      </w:pPr>
      <w:r w:rsidRPr="006563A0">
        <w:rPr>
          <w:b/>
          <w:bCs/>
        </w:rPr>
        <w:t>7</w:t>
      </w:r>
      <w:r w:rsidR="00AB4438" w:rsidRPr="00AB4438">
        <w:rPr>
          <w:b/>
          <w:bCs/>
        </w:rPr>
        <w:t>.</w:t>
      </w:r>
      <w:r w:rsidRPr="006563A0">
        <w:rPr>
          <w:b/>
          <w:bCs/>
        </w:rPr>
        <w:t xml:space="preserve"> Any Other Business Time permitting</w:t>
      </w:r>
      <w:r w:rsidR="0074673C">
        <w:t xml:space="preserve"> –</w:t>
      </w:r>
      <w:r w:rsidR="00AB4438">
        <w:t xml:space="preserve"> further to </w:t>
      </w:r>
      <w:r w:rsidR="00AB4438">
        <w:t>the Living Rent Resp</w:t>
      </w:r>
      <w:r w:rsidR="00AB4438">
        <w:t>o</w:t>
      </w:r>
      <w:r w:rsidR="00AB4438">
        <w:t>nse to the CEC Vis</w:t>
      </w:r>
      <w:r w:rsidR="00AB4438">
        <w:t>i</w:t>
      </w:r>
      <w:r w:rsidR="00AB4438">
        <w:t>tor Levy Consultation</w:t>
      </w:r>
      <w:r w:rsidR="00AB4438">
        <w:t xml:space="preserve">, a copy of which had been circulated to members earlier, there followed a </w:t>
      </w:r>
      <w:r w:rsidR="0074673C">
        <w:t xml:space="preserve">wide-ranging discussion about </w:t>
      </w:r>
      <w:r w:rsidR="00AB4438">
        <w:t>the issues raised.</w:t>
      </w:r>
    </w:p>
    <w:p w14:paraId="48DFE857" w14:textId="027095C2" w:rsidR="006563A0" w:rsidRPr="006563A0" w:rsidRDefault="00AB4438" w:rsidP="00AB4438">
      <w:pPr>
        <w:jc w:val="both"/>
      </w:pPr>
      <w:r w:rsidRPr="00AB4438">
        <w:rPr>
          <w:b/>
          <w:bCs/>
        </w:rPr>
        <w:t>8.</w:t>
      </w:r>
      <w:r>
        <w:t xml:space="preserve"> The meeting closed at 8.21pm.</w:t>
      </w:r>
      <w:r w:rsidR="006563A0" w:rsidRPr="006563A0">
        <w:t xml:space="preserve"> Date of Next Meeting </w:t>
      </w:r>
      <w:r w:rsidR="00CC024A">
        <w:t xml:space="preserve">- </w:t>
      </w:r>
      <w:r w:rsidR="006563A0" w:rsidRPr="006563A0">
        <w:t>7.00pm, Wednesday 29 January 202</w:t>
      </w:r>
      <w:r>
        <w:t>5.</w:t>
      </w:r>
    </w:p>
    <w:p w14:paraId="41843920" w14:textId="77777777" w:rsidR="004208B0" w:rsidRDefault="004208B0"/>
    <w:sectPr w:rsidR="00420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ain black" w:date="2024-11-28T15:49:00Z" w:initials="ib">
    <w:p w14:paraId="379C381B" w14:textId="77777777" w:rsidR="00416F88" w:rsidRDefault="00416F88" w:rsidP="00416F88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79C38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3051B9" w16cex:dateUtc="2024-11-28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79C381B" w16cid:durableId="203051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716C"/>
    <w:multiLevelType w:val="hybridMultilevel"/>
    <w:tmpl w:val="D7BAA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3881"/>
    <w:multiLevelType w:val="hybridMultilevel"/>
    <w:tmpl w:val="4C5E2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97FC8"/>
    <w:multiLevelType w:val="hybridMultilevel"/>
    <w:tmpl w:val="DDC8C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1313B"/>
    <w:multiLevelType w:val="hybridMultilevel"/>
    <w:tmpl w:val="0DBA1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589E"/>
    <w:multiLevelType w:val="hybridMultilevel"/>
    <w:tmpl w:val="4A6A5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322682">
    <w:abstractNumId w:val="2"/>
  </w:num>
  <w:num w:numId="2" w16cid:durableId="263467317">
    <w:abstractNumId w:val="3"/>
  </w:num>
  <w:num w:numId="3" w16cid:durableId="715810992">
    <w:abstractNumId w:val="0"/>
  </w:num>
  <w:num w:numId="4" w16cid:durableId="1305351987">
    <w:abstractNumId w:val="1"/>
  </w:num>
  <w:num w:numId="5" w16cid:durableId="57987204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ain black">
    <w15:presenceInfo w15:providerId="Windows Live" w15:userId="888b380011138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A0"/>
    <w:rsid w:val="00416F88"/>
    <w:rsid w:val="004208B0"/>
    <w:rsid w:val="006563A0"/>
    <w:rsid w:val="0074673C"/>
    <w:rsid w:val="007877B4"/>
    <w:rsid w:val="00AB4438"/>
    <w:rsid w:val="00CC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B055D"/>
  <w15:chartTrackingRefBased/>
  <w15:docId w15:val="{579E7967-2844-41AC-8341-78CC2587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6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F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black</dc:creator>
  <cp:keywords/>
  <dc:description/>
  <cp:lastModifiedBy>iain black</cp:lastModifiedBy>
  <cp:revision>2</cp:revision>
  <dcterms:created xsi:type="dcterms:W3CDTF">2024-11-28T15:37:00Z</dcterms:created>
  <dcterms:modified xsi:type="dcterms:W3CDTF">2024-11-28T16:18:00Z</dcterms:modified>
</cp:coreProperties>
</file>