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09EF" w14:textId="52114A41" w:rsidR="0067172C" w:rsidRDefault="008E0091" w:rsidP="008E0091">
      <w:pPr>
        <w:pBdr>
          <w:bottom w:val="single" w:sz="4" w:space="1" w:color="auto"/>
        </w:pBdr>
      </w:pPr>
      <w:r>
        <w:rPr>
          <w:b/>
          <w:bCs/>
        </w:rPr>
        <w:t>Minutes of Tollcross Community Council Meeting</w:t>
      </w:r>
      <w:r w:rsidR="00BC1B54">
        <w:rPr>
          <w:b/>
          <w:bCs/>
        </w:rPr>
        <w:t xml:space="preserve"> 2</w:t>
      </w:r>
      <w:r w:rsidR="00E251F4">
        <w:rPr>
          <w:b/>
          <w:bCs/>
        </w:rPr>
        <w:t>9 November</w:t>
      </w:r>
      <w:r w:rsidR="00BC1B54">
        <w:rPr>
          <w:b/>
          <w:bCs/>
        </w:rPr>
        <w:t xml:space="preserve"> </w:t>
      </w:r>
      <w:r>
        <w:rPr>
          <w:b/>
          <w:bCs/>
        </w:rPr>
        <w:t>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CA3636" w14:paraId="2571C37B" w14:textId="77777777" w:rsidTr="00A20B6E">
        <w:tc>
          <w:tcPr>
            <w:tcW w:w="1555" w:type="dxa"/>
          </w:tcPr>
          <w:p w14:paraId="67F1CDBC" w14:textId="03440EC5" w:rsidR="00CA3636" w:rsidRPr="009062B8" w:rsidRDefault="00533CEA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Welcome</w:t>
            </w:r>
          </w:p>
        </w:tc>
        <w:tc>
          <w:tcPr>
            <w:tcW w:w="7795" w:type="dxa"/>
          </w:tcPr>
          <w:p w14:paraId="3431B0A8" w14:textId="7F7451FC" w:rsidR="00D13599" w:rsidRDefault="00533CEA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  <w:p w14:paraId="54D511BE" w14:textId="77777777" w:rsidR="00D13599" w:rsidRDefault="00D13599" w:rsidP="00A20B6E"/>
          <w:p w14:paraId="1B55D77B" w14:textId="4CA84CFC" w:rsidR="00D13599" w:rsidRDefault="00D13599" w:rsidP="00A20B6E">
            <w:r w:rsidRPr="00D13599">
              <w:t>Members</w:t>
            </w:r>
            <w:r>
              <w:rPr>
                <w:b/>
                <w:bCs/>
              </w:rPr>
              <w:t xml:space="preserve">: </w:t>
            </w:r>
            <w:r w:rsidR="00533CEA">
              <w:t>Richard Allen, Roger Colkett, Iain Black,</w:t>
            </w:r>
            <w:r>
              <w:t xml:space="preserve"> Rebecca Fairbairn</w:t>
            </w:r>
            <w:r w:rsidR="00F914D2">
              <w:t xml:space="preserve">, </w:t>
            </w:r>
            <w:r w:rsidR="005D5B7D">
              <w:t>Tim Puntiss</w:t>
            </w:r>
          </w:p>
          <w:p w14:paraId="542498D7" w14:textId="77777777" w:rsidR="00D13599" w:rsidRDefault="00D13599" w:rsidP="00A20B6E"/>
          <w:p w14:paraId="3C7C0613" w14:textId="097E17EC" w:rsidR="00D13599" w:rsidRDefault="00D13599" w:rsidP="00A20B6E">
            <w:r>
              <w:t xml:space="preserve">Councillors: </w:t>
            </w:r>
            <w:r w:rsidR="00533CEA">
              <w:t>Margaret Graham</w:t>
            </w:r>
            <w:r w:rsidR="00207297">
              <w:t xml:space="preserve"> Jo Mowatt</w:t>
            </w:r>
          </w:p>
          <w:p w14:paraId="6852EEA9" w14:textId="77777777" w:rsidR="003C1A2E" w:rsidRDefault="003C1A2E" w:rsidP="00A20B6E">
            <w:pPr>
              <w:rPr>
                <w:b/>
                <w:bCs/>
              </w:rPr>
            </w:pPr>
          </w:p>
          <w:p w14:paraId="58DF362C" w14:textId="6C801CAE" w:rsidR="003C1A2E" w:rsidRPr="005D5B7D" w:rsidRDefault="005D5B7D" w:rsidP="00A20B6E">
            <w:r>
              <w:t>T</w:t>
            </w:r>
            <w:r w:rsidR="00DF5A50">
              <w:t>hree</w:t>
            </w:r>
            <w:r>
              <w:t xml:space="preserve"> r</w:t>
            </w:r>
            <w:r w:rsidR="003C1A2E" w:rsidRPr="005D5B7D">
              <w:t>epresentatives of the Gillespie Crescent Community</w:t>
            </w:r>
            <w:r>
              <w:t xml:space="preserve"> and three other</w:t>
            </w:r>
            <w:r w:rsidR="00D11945">
              <w:t xml:space="preserve"> members of the community. </w:t>
            </w:r>
          </w:p>
          <w:p w14:paraId="70418FA2" w14:textId="77777777" w:rsidR="00CA3636" w:rsidRDefault="00CA3636" w:rsidP="00A20B6E">
            <w:pPr>
              <w:rPr>
                <w:b/>
                <w:bCs/>
              </w:rPr>
            </w:pPr>
          </w:p>
          <w:p w14:paraId="7A48A802" w14:textId="77777777" w:rsidR="00B35248" w:rsidRDefault="00533CEA" w:rsidP="00A20B6E">
            <w:r>
              <w:rPr>
                <w:b/>
                <w:bCs/>
              </w:rPr>
              <w:t xml:space="preserve">Apologies: </w:t>
            </w:r>
            <w:r w:rsidR="007A088A" w:rsidRPr="007A088A">
              <w:t>Fiona Allen</w:t>
            </w:r>
          </w:p>
          <w:p w14:paraId="58131336" w14:textId="7640C080" w:rsidR="001B5AC8" w:rsidRDefault="00B35248" w:rsidP="00A20B6E">
            <w:r>
              <w:t>Absent</w:t>
            </w:r>
            <w:r w:rsidR="000135D2">
              <w:t>: Liz Summerfield, Stuart Tooley</w:t>
            </w:r>
            <w:r w:rsidR="00207297">
              <w:t xml:space="preserve">, </w:t>
            </w:r>
            <w:r w:rsidR="00C20003">
              <w:t xml:space="preserve">Paul Beswick, Andy Devenport, </w:t>
            </w:r>
            <w:r w:rsidR="00207297">
              <w:t>Cllr Findlay Macfarlane</w:t>
            </w:r>
          </w:p>
          <w:p w14:paraId="7638F568" w14:textId="77777777" w:rsidR="001B5AC8" w:rsidRDefault="001B5AC8" w:rsidP="00A20B6E"/>
          <w:p w14:paraId="49BAB178" w14:textId="7B7A8DC1" w:rsidR="00533CEA" w:rsidRDefault="001B5AC8" w:rsidP="00A20B6E">
            <w:r>
              <w:t xml:space="preserve">No </w:t>
            </w:r>
            <w:r w:rsidR="00D11945">
              <w:t>police representatives</w:t>
            </w:r>
            <w:r>
              <w:t>.</w:t>
            </w:r>
          </w:p>
          <w:p w14:paraId="426E885A" w14:textId="5CA9918C" w:rsidR="00533CEA" w:rsidRDefault="00533CEA" w:rsidP="00A20B6E">
            <w:pPr>
              <w:rPr>
                <w:b/>
                <w:bCs/>
              </w:rPr>
            </w:pPr>
          </w:p>
        </w:tc>
      </w:tr>
      <w:tr w:rsidR="00CA3636" w14:paraId="3ED8A9A9" w14:textId="77777777" w:rsidTr="00A20B6E">
        <w:tc>
          <w:tcPr>
            <w:tcW w:w="1555" w:type="dxa"/>
          </w:tcPr>
          <w:p w14:paraId="186516E9" w14:textId="4A12A477" w:rsidR="00CA3636" w:rsidRPr="009062B8" w:rsidRDefault="00B61705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Minutes of last meeting</w:t>
            </w:r>
          </w:p>
        </w:tc>
        <w:tc>
          <w:tcPr>
            <w:tcW w:w="7795" w:type="dxa"/>
          </w:tcPr>
          <w:p w14:paraId="5FCE4314" w14:textId="185A6074" w:rsidR="00B61705" w:rsidRDefault="00B61705" w:rsidP="00A20B6E">
            <w:r>
              <w:t>Co</w:t>
            </w:r>
            <w:r w:rsidR="00154705">
              <w:t xml:space="preserve">rrection: </w:t>
            </w:r>
            <w:r w:rsidR="00207297">
              <w:t>none.</w:t>
            </w:r>
          </w:p>
          <w:p w14:paraId="4752BA5E" w14:textId="77777777" w:rsidR="00B61705" w:rsidRDefault="00B61705" w:rsidP="00A20B6E"/>
          <w:p w14:paraId="4BA08AF4" w14:textId="5F43F6BF" w:rsidR="00B61705" w:rsidRDefault="00B61705" w:rsidP="00A20B6E">
            <w:r>
              <w:t xml:space="preserve">The minutes of the last meeting were approved, proposed by </w:t>
            </w:r>
            <w:r w:rsidR="008D77DC">
              <w:t>Roger C</w:t>
            </w:r>
            <w:r w:rsidR="00207297">
              <w:t>olkett</w:t>
            </w:r>
            <w:r>
              <w:t xml:space="preserve">, seconded by </w:t>
            </w:r>
            <w:r w:rsidR="00F92812">
              <w:t>Iain Black</w:t>
            </w:r>
            <w:r>
              <w:t>.</w:t>
            </w:r>
          </w:p>
          <w:p w14:paraId="792C9839" w14:textId="77777777" w:rsidR="00CA3636" w:rsidRDefault="00CA3636" w:rsidP="00D964D5">
            <w:pPr>
              <w:rPr>
                <w:b/>
                <w:bCs/>
              </w:rPr>
            </w:pPr>
          </w:p>
        </w:tc>
      </w:tr>
      <w:tr w:rsidR="00CA3636" w14:paraId="7FD15199" w14:textId="77777777" w:rsidTr="00A20B6E">
        <w:tc>
          <w:tcPr>
            <w:tcW w:w="1555" w:type="dxa"/>
          </w:tcPr>
          <w:p w14:paraId="18F1820D" w14:textId="6672969A" w:rsidR="00CA3636" w:rsidRPr="009062B8" w:rsidRDefault="009062B8" w:rsidP="00A20B6E">
            <w:pPr>
              <w:pStyle w:val="ListParagraph"/>
              <w:numPr>
                <w:ilvl w:val="0"/>
                <w:numId w:val="2"/>
              </w:numPr>
            </w:pPr>
            <w:r w:rsidRPr="009062B8">
              <w:t>Members</w:t>
            </w:r>
          </w:p>
        </w:tc>
        <w:tc>
          <w:tcPr>
            <w:tcW w:w="7795" w:type="dxa"/>
          </w:tcPr>
          <w:p w14:paraId="4DAF78A8" w14:textId="3FBF1466" w:rsidR="009062B8" w:rsidRDefault="005250AA" w:rsidP="00A32774">
            <w:r>
              <w:t xml:space="preserve">The </w:t>
            </w:r>
            <w:r w:rsidR="00310656">
              <w:t>C</w:t>
            </w:r>
            <w:r w:rsidR="00A32774">
              <w:t>hair</w:t>
            </w:r>
            <w:r w:rsidR="00310656">
              <w:t xml:space="preserve"> agreed to explore </w:t>
            </w:r>
            <w:r w:rsidR="00A32774">
              <w:t>on-going</w:t>
            </w:r>
            <w:r>
              <w:t xml:space="preserve"> non-attendance</w:t>
            </w:r>
            <w:r w:rsidR="00A32774">
              <w:t>.</w:t>
            </w:r>
          </w:p>
          <w:p w14:paraId="0416F568" w14:textId="6834D3D5" w:rsidR="00A32774" w:rsidRDefault="00A32774" w:rsidP="00A32774">
            <w:pPr>
              <w:rPr>
                <w:b/>
                <w:bCs/>
              </w:rPr>
            </w:pPr>
          </w:p>
        </w:tc>
      </w:tr>
      <w:tr w:rsidR="00CA3636" w14:paraId="66E3F2C2" w14:textId="77777777" w:rsidTr="00A20B6E">
        <w:tc>
          <w:tcPr>
            <w:tcW w:w="1555" w:type="dxa"/>
          </w:tcPr>
          <w:p w14:paraId="1C344AFA" w14:textId="6AF58BFB" w:rsidR="00CA3636" w:rsidRPr="009062B8" w:rsidRDefault="00F42D4F" w:rsidP="00A20B6E">
            <w:pPr>
              <w:pStyle w:val="ListParagraph"/>
              <w:numPr>
                <w:ilvl w:val="0"/>
                <w:numId w:val="2"/>
              </w:numPr>
            </w:pPr>
            <w:r>
              <w:t>Updates</w:t>
            </w:r>
          </w:p>
        </w:tc>
        <w:tc>
          <w:tcPr>
            <w:tcW w:w="7795" w:type="dxa"/>
          </w:tcPr>
          <w:p w14:paraId="7323339B" w14:textId="07AC3586" w:rsidR="003F5B35" w:rsidRDefault="00F42D4F" w:rsidP="00A20B6E">
            <w:r>
              <w:rPr>
                <w:b/>
                <w:bCs/>
              </w:rPr>
              <w:t>Police:</w:t>
            </w:r>
            <w:r w:rsidR="001072D6">
              <w:rPr>
                <w:b/>
                <w:bCs/>
              </w:rPr>
              <w:t xml:space="preserve"> </w:t>
            </w:r>
            <w:r w:rsidR="00553256">
              <w:t>there are no police available to attend community council meetings until the Christmas markets close and normal duties resume in January.</w:t>
            </w:r>
            <w:r w:rsidR="003077C9">
              <w:t xml:space="preserve"> TXCC noted </w:t>
            </w:r>
            <w:r w:rsidR="00C81039">
              <w:t xml:space="preserve">the </w:t>
            </w:r>
            <w:r w:rsidR="000B4735">
              <w:t xml:space="preserve">extreme </w:t>
            </w:r>
            <w:r w:rsidR="00C81039">
              <w:t>pressure</w:t>
            </w:r>
            <w:r w:rsidR="00943995">
              <w:t xml:space="preserve"> on</w:t>
            </w:r>
            <w:r w:rsidR="00C81039">
              <w:t xml:space="preserve"> Police Scotland</w:t>
            </w:r>
            <w:r w:rsidR="000B4735">
              <w:t xml:space="preserve"> and wanted to record</w:t>
            </w:r>
            <w:r w:rsidR="003F5B35">
              <w:t xml:space="preserve"> formally th</w:t>
            </w:r>
            <w:r w:rsidR="00743BDB">
              <w:t xml:space="preserve">eir concern that </w:t>
            </w:r>
            <w:r w:rsidR="002C3634">
              <w:t xml:space="preserve">major and long-running events in Edinburgh are being approved without full consideration of </w:t>
            </w:r>
            <w:r w:rsidR="00FE2CED">
              <w:t xml:space="preserve">the </w:t>
            </w:r>
            <w:r w:rsidR="002C3634">
              <w:t xml:space="preserve">pressure </w:t>
            </w:r>
            <w:r w:rsidR="00FE2CED">
              <w:t xml:space="preserve">these put on already stretched </w:t>
            </w:r>
            <w:r w:rsidR="00E93FF7">
              <w:t>services</w:t>
            </w:r>
            <w:r w:rsidR="00FE2CED">
              <w:t xml:space="preserve"> and the impact this has on the city</w:t>
            </w:r>
            <w:r w:rsidR="00E93FF7">
              <w:t>.</w:t>
            </w:r>
          </w:p>
          <w:p w14:paraId="4BA1A829" w14:textId="05D53616" w:rsidR="00CA3636" w:rsidRPr="001072D6" w:rsidRDefault="003F5B35" w:rsidP="00A20B6E">
            <w:r>
              <w:rPr>
                <w:b/>
                <w:bCs/>
              </w:rPr>
              <w:t>Action: Cllrs Mowatt and Graham agreed to raise the issue</w:t>
            </w:r>
            <w:r w:rsidR="00AE7CB8">
              <w:rPr>
                <w:b/>
                <w:bCs/>
              </w:rPr>
              <w:t>s caused by the</w:t>
            </w:r>
            <w:r>
              <w:rPr>
                <w:b/>
                <w:bCs/>
              </w:rPr>
              <w:t xml:space="preserve"> redeploy</w:t>
            </w:r>
            <w:r w:rsidR="00743BDB">
              <w:rPr>
                <w:b/>
                <w:bCs/>
              </w:rPr>
              <w:t xml:space="preserve">ment of community policing for </w:t>
            </w:r>
            <w:r w:rsidR="00AE7CB8">
              <w:rPr>
                <w:b/>
                <w:bCs/>
              </w:rPr>
              <w:t xml:space="preserve">major </w:t>
            </w:r>
            <w:r w:rsidR="00743BDB">
              <w:rPr>
                <w:b/>
                <w:bCs/>
              </w:rPr>
              <w:t>events.</w:t>
            </w:r>
          </w:p>
          <w:p w14:paraId="7E207347" w14:textId="77777777" w:rsidR="00F42D4F" w:rsidRDefault="00F42D4F" w:rsidP="00A20B6E"/>
          <w:p w14:paraId="5B0DCB81" w14:textId="7D1788BA" w:rsidR="00FC66FF" w:rsidRPr="008D0211" w:rsidRDefault="00962446" w:rsidP="00A20B6E">
            <w:pPr>
              <w:rPr>
                <w:b/>
                <w:bCs/>
              </w:rPr>
            </w:pPr>
            <w:r w:rsidRPr="004024D4">
              <w:rPr>
                <w:b/>
                <w:bCs/>
              </w:rPr>
              <w:t xml:space="preserve">Councillors: </w:t>
            </w:r>
          </w:p>
          <w:p w14:paraId="77DAFAE9" w14:textId="3F6413DB" w:rsidR="00B16672" w:rsidRPr="008D673E" w:rsidRDefault="008D673E" w:rsidP="00A20B6E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Issue 1.</w:t>
            </w:r>
            <w:r w:rsidR="002F5CEB">
              <w:rPr>
                <w:b/>
                <w:bCs/>
              </w:rPr>
              <w:t xml:space="preserve"> </w:t>
            </w:r>
            <w:r w:rsidR="0025417C">
              <w:t>C</w:t>
            </w:r>
            <w:r w:rsidR="00C222C3">
              <w:t>ouncillors noted that c</w:t>
            </w:r>
            <w:r w:rsidR="003A31DD">
              <w:t xml:space="preserve">ouncil officers are under </w:t>
            </w:r>
            <w:r w:rsidR="00250B3E">
              <w:t xml:space="preserve">extreme </w:t>
            </w:r>
            <w:r w:rsidR="003A31DD">
              <w:t xml:space="preserve">pressure </w:t>
            </w:r>
            <w:r w:rsidR="00250B3E">
              <w:t>and made a</w:t>
            </w:r>
            <w:r w:rsidR="003A31DD">
              <w:t xml:space="preserve"> plea for all members of the community do as much as possible </w:t>
            </w:r>
            <w:r w:rsidR="00250B3E">
              <w:t xml:space="preserve">using </w:t>
            </w:r>
            <w:r w:rsidR="003A31DD">
              <w:t>“self-serve” on</w:t>
            </w:r>
            <w:r w:rsidR="0025417C">
              <w:t>line</w:t>
            </w:r>
            <w:r w:rsidR="00250B3E">
              <w:t xml:space="preserve"> processes</w:t>
            </w:r>
            <w:r w:rsidR="0025417C">
              <w:t>.</w:t>
            </w:r>
          </w:p>
          <w:p w14:paraId="27F13BB0" w14:textId="2B6C7AC9" w:rsidR="008D0211" w:rsidRDefault="008D673E" w:rsidP="0055325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</w:rPr>
              <w:t>Issue 2.</w:t>
            </w:r>
            <w:r w:rsidR="00E90236">
              <w:rPr>
                <w:b/>
                <w:bCs/>
              </w:rPr>
              <w:t xml:space="preserve"> </w:t>
            </w:r>
            <w:r w:rsidR="000E7F8C" w:rsidRPr="000E7F8C">
              <w:t>Inaccessible</w:t>
            </w:r>
            <w:r w:rsidR="00555327" w:rsidRPr="00E90236">
              <w:t xml:space="preserve"> </w:t>
            </w:r>
            <w:r w:rsidR="004963BB" w:rsidRPr="00E90236">
              <w:t>STL notifications</w:t>
            </w:r>
            <w:r w:rsidR="00E90236">
              <w:t>. TXCC suggest requirements include a photograph of the placement of</w:t>
            </w:r>
            <w:r w:rsidR="00126470">
              <w:t xml:space="preserve"> notifications to demonstrate the requirement </w:t>
            </w:r>
            <w:r w:rsidR="009106CD">
              <w:t>to present accessible official notifications of STL</w:t>
            </w:r>
            <w:r w:rsidR="00166026">
              <w:t xml:space="preserve"> plans has been met</w:t>
            </w:r>
            <w:r w:rsidR="00126470">
              <w:t>.</w:t>
            </w:r>
            <w:r w:rsidR="006B3715">
              <w:t xml:space="preserve"> </w:t>
            </w:r>
            <w:r w:rsidR="00CA573B">
              <w:rPr>
                <w:b/>
                <w:bCs/>
              </w:rPr>
              <w:t>Cllr Mowatt agreed to raise this</w:t>
            </w:r>
            <w:r w:rsidR="0070544C">
              <w:rPr>
                <w:b/>
                <w:bCs/>
              </w:rPr>
              <w:t xml:space="preserve"> again</w:t>
            </w:r>
            <w:r w:rsidR="00CA573B">
              <w:rPr>
                <w:b/>
                <w:bCs/>
              </w:rPr>
              <w:t xml:space="preserve"> with officials.</w:t>
            </w:r>
            <w:r w:rsidR="00411504">
              <w:t xml:space="preserve"> </w:t>
            </w:r>
            <w:r w:rsidR="00C9473E">
              <w:t>T</w:t>
            </w:r>
            <w:r w:rsidR="00166026">
              <w:t>XCC noted the</w:t>
            </w:r>
            <w:r w:rsidR="00C9473E">
              <w:t xml:space="preserve"> need for a renewal of civil licensing legislation</w:t>
            </w:r>
            <w:r w:rsidR="00812D85">
              <w:t xml:space="preserve">; members of the community are </w:t>
            </w:r>
            <w:r w:rsidR="005960B8">
              <w:t>encouraged</w:t>
            </w:r>
            <w:r w:rsidR="00812D85">
              <w:t xml:space="preserve"> </w:t>
            </w:r>
            <w:r w:rsidR="005960B8">
              <w:t xml:space="preserve">to contact their MSPs </w:t>
            </w:r>
            <w:r w:rsidR="008147B5">
              <w:t>about this so that the community feeling is heard.</w:t>
            </w:r>
          </w:p>
          <w:p w14:paraId="1D2D1DFB" w14:textId="0B4D1A29" w:rsidR="00553256" w:rsidRPr="00F42D4F" w:rsidRDefault="00553256" w:rsidP="00553256">
            <w:pPr>
              <w:pStyle w:val="ListParagraph"/>
              <w:ind w:left="360"/>
            </w:pPr>
          </w:p>
        </w:tc>
      </w:tr>
      <w:tr w:rsidR="00CA3636" w14:paraId="7DD477D3" w14:textId="77777777" w:rsidTr="00A20B6E">
        <w:tc>
          <w:tcPr>
            <w:tcW w:w="1555" w:type="dxa"/>
          </w:tcPr>
          <w:p w14:paraId="51E4EEBE" w14:textId="20C3C048" w:rsidR="00CA3636" w:rsidRPr="009F7746" w:rsidRDefault="00B07E7C" w:rsidP="00A20B6E">
            <w:pPr>
              <w:pStyle w:val="ListParagraph"/>
              <w:numPr>
                <w:ilvl w:val="0"/>
                <w:numId w:val="2"/>
              </w:numPr>
            </w:pPr>
            <w:r>
              <w:t>Tollcross Matters</w:t>
            </w:r>
          </w:p>
        </w:tc>
        <w:tc>
          <w:tcPr>
            <w:tcW w:w="7795" w:type="dxa"/>
          </w:tcPr>
          <w:p w14:paraId="4A800BE7" w14:textId="742760A9" w:rsidR="009C6E51" w:rsidRDefault="00B07E7C" w:rsidP="00A20B6E">
            <w:r>
              <w:rPr>
                <w:b/>
                <w:bCs/>
              </w:rPr>
              <w:t>The website</w:t>
            </w:r>
            <w:r w:rsidR="00711504">
              <w:rPr>
                <w:b/>
                <w:bCs/>
              </w:rPr>
              <w:t xml:space="preserve">: </w:t>
            </w:r>
            <w:r w:rsidR="00D964D5">
              <w:t>A number of issues with the website were raised:</w:t>
            </w:r>
          </w:p>
          <w:p w14:paraId="51A96252" w14:textId="08761D72" w:rsidR="001E3DBA" w:rsidRPr="001E3DBA" w:rsidRDefault="00D964D5" w:rsidP="001E3D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Issue remains with accessing the agenda and minutes through the website. </w:t>
            </w:r>
          </w:p>
          <w:p w14:paraId="5CEA5D15" w14:textId="3E682A20" w:rsidR="001E3DBA" w:rsidRPr="001E3DBA" w:rsidRDefault="001E3DBA" w:rsidP="001E3D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Council tweets are not displaying.</w:t>
            </w:r>
          </w:p>
          <w:p w14:paraId="49976B82" w14:textId="4598D3AB" w:rsidR="001E3DBA" w:rsidRPr="001E3DBA" w:rsidRDefault="001E3DBA" w:rsidP="001E3DBA">
            <w:r w:rsidRPr="001E3DBA">
              <w:t xml:space="preserve">TXCC </w:t>
            </w:r>
            <w:r>
              <w:t>agreed t</w:t>
            </w:r>
            <w:r w:rsidR="00F44654">
              <w:t xml:space="preserve">he importance of updating the website and </w:t>
            </w:r>
            <w:r w:rsidR="006F68BB">
              <w:t xml:space="preserve">addressing the obvious issues, and prioritising this within the </w:t>
            </w:r>
            <w:r w:rsidR="0099406E">
              <w:t>budget to rework the website.</w:t>
            </w:r>
          </w:p>
          <w:p w14:paraId="416C5127" w14:textId="17788C98" w:rsidR="009C6E51" w:rsidRPr="007E7748" w:rsidRDefault="00D964D5" w:rsidP="00A20B6E">
            <w:pPr>
              <w:rPr>
                <w:b/>
                <w:bCs/>
              </w:rPr>
            </w:pPr>
            <w:r w:rsidRPr="001E3DBA">
              <w:rPr>
                <w:b/>
                <w:bCs/>
              </w:rPr>
              <w:t>Action</w:t>
            </w:r>
            <w:r w:rsidR="00715C89">
              <w:rPr>
                <w:b/>
                <w:bCs/>
              </w:rPr>
              <w:t xml:space="preserve"> from October</w:t>
            </w:r>
            <w:r w:rsidRPr="001E3DBA">
              <w:rPr>
                <w:b/>
                <w:bCs/>
              </w:rPr>
              <w:t>: P</w:t>
            </w:r>
            <w:r w:rsidR="007E7748">
              <w:rPr>
                <w:b/>
                <w:bCs/>
              </w:rPr>
              <w:t>B</w:t>
            </w:r>
            <w:r w:rsidRPr="001E3DBA">
              <w:rPr>
                <w:b/>
                <w:bCs/>
              </w:rPr>
              <w:t xml:space="preserve"> to explore</w:t>
            </w:r>
            <w:r w:rsidR="006F68BB">
              <w:rPr>
                <w:b/>
                <w:bCs/>
              </w:rPr>
              <w:t xml:space="preserve">, including </w:t>
            </w:r>
            <w:r w:rsidR="007E7748">
              <w:rPr>
                <w:b/>
                <w:bCs/>
              </w:rPr>
              <w:t>contacting Andrew Brough</w:t>
            </w:r>
            <w:r w:rsidR="003D50B5">
              <w:rPr>
                <w:b/>
                <w:bCs/>
              </w:rPr>
              <w:t xml:space="preserve"> or using </w:t>
            </w:r>
            <w:r w:rsidR="00AD7925">
              <w:rPr>
                <w:b/>
                <w:bCs/>
              </w:rPr>
              <w:t>canva</w:t>
            </w:r>
            <w:r w:rsidRPr="001E3DBA">
              <w:rPr>
                <w:b/>
                <w:bCs/>
              </w:rPr>
              <w:t>.</w:t>
            </w:r>
          </w:p>
          <w:p w14:paraId="11CAF48A" w14:textId="6A0F8177" w:rsidR="00B07E7C" w:rsidRDefault="00B07E7C" w:rsidP="00A20B6E">
            <w:r>
              <w:rPr>
                <w:b/>
                <w:bCs/>
              </w:rPr>
              <w:lastRenderedPageBreak/>
              <w:t xml:space="preserve">The </w:t>
            </w:r>
            <w:r w:rsidR="00711504">
              <w:rPr>
                <w:b/>
                <w:bCs/>
              </w:rPr>
              <w:t>C</w:t>
            </w:r>
            <w:r>
              <w:rPr>
                <w:b/>
                <w:bCs/>
              </w:rPr>
              <w:t>lock</w:t>
            </w:r>
            <w:r w:rsidR="00711504">
              <w:rPr>
                <w:b/>
                <w:bCs/>
              </w:rPr>
              <w:t xml:space="preserve">: </w:t>
            </w:r>
            <w:r w:rsidR="00711504" w:rsidRPr="00711504">
              <w:t>N</w:t>
            </w:r>
            <w:r w:rsidR="00711504">
              <w:t>o updates</w:t>
            </w:r>
            <w:r w:rsidR="0026093B">
              <w:t>.</w:t>
            </w:r>
            <w:r w:rsidR="002305D3">
              <w:t xml:space="preserve"> </w:t>
            </w:r>
            <w:r w:rsidR="004F7A25">
              <w:t>The clock remains in storage awaiting the funds for</w:t>
            </w:r>
            <w:r w:rsidR="002305D3">
              <w:t xml:space="preserve"> repair. </w:t>
            </w:r>
            <w:r w:rsidR="00F578FE">
              <w:t xml:space="preserve">TXCC reiterated the request for the clock to be temporarily </w:t>
            </w:r>
            <w:r w:rsidR="00E405FC">
              <w:t>re-located on the junction.</w:t>
            </w:r>
            <w:r w:rsidR="0061739B">
              <w:t xml:space="preserve"> C</w:t>
            </w:r>
            <w:r w:rsidR="00715C89">
              <w:t>ounci</w:t>
            </w:r>
            <w:r w:rsidR="0061739B">
              <w:t>ll</w:t>
            </w:r>
            <w:r w:rsidR="00715C89">
              <w:t>o</w:t>
            </w:r>
            <w:r w:rsidR="0061739B">
              <w:t xml:space="preserve">rs present </w:t>
            </w:r>
            <w:r w:rsidR="00BE168F">
              <w:t>confirmed this remains on their radar.</w:t>
            </w:r>
          </w:p>
          <w:p w14:paraId="22F3ABA8" w14:textId="77777777" w:rsidR="00F64348" w:rsidRDefault="00F64348" w:rsidP="00A20B6E"/>
          <w:p w14:paraId="07D494CD" w14:textId="79DAD503" w:rsidR="00F64348" w:rsidRPr="00711504" w:rsidRDefault="00F64348" w:rsidP="00A20B6E">
            <w:r>
              <w:t>TXCC noted the broader issue of private owners</w:t>
            </w:r>
            <w:r w:rsidR="00617935">
              <w:t xml:space="preserve"> of buildings </w:t>
            </w:r>
            <w:r w:rsidR="007F0CDB">
              <w:t xml:space="preserve">of public note </w:t>
            </w:r>
            <w:r w:rsidR="00617935">
              <w:t xml:space="preserve">not </w:t>
            </w:r>
            <w:r w:rsidR="00BB4BC4">
              <w:t>necessarily</w:t>
            </w:r>
            <w:r w:rsidR="00617935">
              <w:t xml:space="preserve"> taking </w:t>
            </w:r>
            <w:r w:rsidR="007F0CDB">
              <w:t xml:space="preserve">due care of </w:t>
            </w:r>
            <w:r w:rsidR="006D2290">
              <w:t>items of historic or civic value.</w:t>
            </w:r>
          </w:p>
          <w:p w14:paraId="48865C8C" w14:textId="77777777" w:rsidR="00B07E7C" w:rsidRDefault="00B07E7C" w:rsidP="00A20B6E">
            <w:pPr>
              <w:rPr>
                <w:b/>
                <w:bCs/>
              </w:rPr>
            </w:pPr>
          </w:p>
          <w:p w14:paraId="04FC3BCF" w14:textId="32255901" w:rsidR="00DD66E8" w:rsidRDefault="00261193" w:rsidP="00A20B6E">
            <w:r>
              <w:rPr>
                <w:b/>
                <w:bCs/>
              </w:rPr>
              <w:t xml:space="preserve">Canal: </w:t>
            </w:r>
            <w:r w:rsidR="001B52D5" w:rsidRPr="001B52D5">
              <w:t xml:space="preserve">Rebecca </w:t>
            </w:r>
            <w:r w:rsidR="00372FCF">
              <w:t xml:space="preserve">from </w:t>
            </w:r>
            <w:r w:rsidR="00A82C0E">
              <w:t>Canals Scotland</w:t>
            </w:r>
            <w:r w:rsidR="001B52D5">
              <w:t xml:space="preserve"> </w:t>
            </w:r>
            <w:r w:rsidR="00746FDE">
              <w:t xml:space="preserve">updated TXCC on her role, </w:t>
            </w:r>
            <w:r w:rsidR="001B52D5" w:rsidRPr="001B52D5">
              <w:t>part funded b</w:t>
            </w:r>
            <w:r w:rsidR="00196F7C">
              <w:t>y</w:t>
            </w:r>
            <w:r w:rsidR="001B52D5" w:rsidRPr="001B52D5">
              <w:t xml:space="preserve"> the council and </w:t>
            </w:r>
            <w:r w:rsidR="00746FDE">
              <w:t xml:space="preserve">part by </w:t>
            </w:r>
            <w:r w:rsidR="001B52D5" w:rsidRPr="001B52D5">
              <w:t>Canals Scotland</w:t>
            </w:r>
            <w:r w:rsidR="00196F7C">
              <w:t xml:space="preserve">. She </w:t>
            </w:r>
            <w:r w:rsidR="00746FDE">
              <w:t xml:space="preserve">spoke about </w:t>
            </w:r>
            <w:r w:rsidR="007E039E">
              <w:t>key priorities for the canal</w:t>
            </w:r>
            <w:r w:rsidR="00827D56">
              <w:t xml:space="preserve">, noting user behaviour and user management seem to be a key issue in the TX section of the canal, including antisocial behaviour and behaviours of commuter cyclists, particularly in the dark. She highlighted that there </w:t>
            </w:r>
            <w:r w:rsidR="005010A2">
              <w:t xml:space="preserve">is not much data on dangers or incidents along the canal. </w:t>
            </w:r>
            <w:r w:rsidR="0022393A">
              <w:t xml:space="preserve">TXCC discussed the </w:t>
            </w:r>
            <w:r w:rsidR="004D4898">
              <w:t xml:space="preserve">behaviour of cycling commuters and the </w:t>
            </w:r>
            <w:r w:rsidR="00090FC4">
              <w:t>use of</w:t>
            </w:r>
            <w:r w:rsidR="002A5932">
              <w:t xml:space="preserve"> powerful electric bikes </w:t>
            </w:r>
            <w:r w:rsidR="004D4898">
              <w:t xml:space="preserve">which is </w:t>
            </w:r>
            <w:r w:rsidR="002A5932">
              <w:t>increasing issue across the city</w:t>
            </w:r>
            <w:r w:rsidR="004D4898">
              <w:t xml:space="preserve">. TXCC </w:t>
            </w:r>
            <w:r w:rsidR="0022393A">
              <w:t xml:space="preserve">suggested the used of </w:t>
            </w:r>
            <w:r w:rsidR="00154473">
              <w:t xml:space="preserve">wraparound signage </w:t>
            </w:r>
            <w:r w:rsidR="0022393A">
              <w:t xml:space="preserve">(as </w:t>
            </w:r>
            <w:r w:rsidR="00154473">
              <w:t>used for public safety during the pandemic</w:t>
            </w:r>
            <w:r w:rsidR="0022393A">
              <w:t>)</w:t>
            </w:r>
            <w:r w:rsidR="00C407EF">
              <w:t xml:space="preserve"> as a successful example </w:t>
            </w:r>
            <w:r w:rsidR="0022393A">
              <w:t>to influence behaviour that could be</w:t>
            </w:r>
            <w:r w:rsidR="00C407EF">
              <w:t xml:space="preserve"> reworked for</w:t>
            </w:r>
            <w:r w:rsidR="003650F4">
              <w:t xml:space="preserve"> canal towpaths. </w:t>
            </w:r>
            <w:r w:rsidR="008C4B80">
              <w:t>S</w:t>
            </w:r>
            <w:r w:rsidR="00CD1100">
              <w:t>mall traffi</w:t>
            </w:r>
            <w:r w:rsidR="001C61DF">
              <w:t>c signs to remind people of proximity of schools, parks and junctions</w:t>
            </w:r>
            <w:r w:rsidR="008C4B80">
              <w:t xml:space="preserve"> could also be useful</w:t>
            </w:r>
            <w:r w:rsidR="001C61DF">
              <w:t xml:space="preserve">. </w:t>
            </w:r>
            <w:r w:rsidR="005E441D">
              <w:t>TXCC noted that alternative route choices for cyclists needed to be</w:t>
            </w:r>
            <w:r w:rsidR="00414367">
              <w:t xml:space="preserve"> useable.</w:t>
            </w:r>
            <w:r w:rsidR="007F4463">
              <w:t xml:space="preserve"> Members of the community interested in this work should contact</w:t>
            </w:r>
            <w:r w:rsidR="00DD66E8">
              <w:t xml:space="preserve"> Rebecca at </w:t>
            </w:r>
            <w:hyperlink r:id="rId7" w:history="1">
              <w:r w:rsidR="00DD66E8" w:rsidRPr="00EE51BB">
                <w:rPr>
                  <w:rStyle w:val="Hyperlink"/>
                </w:rPr>
                <w:t>Union.canal@edinburgh.gov.uk</w:t>
              </w:r>
            </w:hyperlink>
            <w:r w:rsidR="00B85C21">
              <w:t xml:space="preserve"> with suggestions or comments.</w:t>
            </w:r>
            <w:r w:rsidR="00DD66E8">
              <w:t xml:space="preserve"> </w:t>
            </w:r>
          </w:p>
          <w:p w14:paraId="3D300B9B" w14:textId="3AA095E8" w:rsidR="00685A1D" w:rsidRDefault="00DD66E8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Action: </w:t>
            </w:r>
            <w:r>
              <w:t xml:space="preserve">Cllr Mowatt </w:t>
            </w:r>
            <w:r w:rsidR="007F4463">
              <w:t xml:space="preserve">agreed </w:t>
            </w:r>
            <w:r>
              <w:t>to forward maps of proposed alternative cycle routes</w:t>
            </w:r>
            <w:r w:rsidR="001C61DF">
              <w:t xml:space="preserve"> </w:t>
            </w:r>
            <w:r>
              <w:t>that fe</w:t>
            </w:r>
            <w:r w:rsidR="009146B4">
              <w:t>e</w:t>
            </w:r>
            <w:r>
              <w:t>d into the TX area</w:t>
            </w:r>
            <w:r w:rsidR="00192BD8">
              <w:t>.</w:t>
            </w:r>
          </w:p>
          <w:p w14:paraId="56A7C8F0" w14:textId="5F03212F" w:rsidR="00B07E7C" w:rsidRDefault="00B07E7C" w:rsidP="00261193">
            <w:pPr>
              <w:rPr>
                <w:b/>
                <w:bCs/>
              </w:rPr>
            </w:pPr>
          </w:p>
        </w:tc>
      </w:tr>
      <w:tr w:rsidR="00CA3636" w14:paraId="29E6CD3C" w14:textId="77777777" w:rsidTr="00A20B6E">
        <w:tc>
          <w:tcPr>
            <w:tcW w:w="1555" w:type="dxa"/>
          </w:tcPr>
          <w:p w14:paraId="5B05D548" w14:textId="5F2182A1" w:rsidR="00CA3636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Planning</w:t>
            </w:r>
          </w:p>
        </w:tc>
        <w:tc>
          <w:tcPr>
            <w:tcW w:w="7795" w:type="dxa"/>
          </w:tcPr>
          <w:p w14:paraId="6C88A605" w14:textId="335CECD1" w:rsidR="00F6661B" w:rsidRPr="00C546C9" w:rsidRDefault="0099245D" w:rsidP="009D3815">
            <w:pPr>
              <w:rPr>
                <w:b/>
                <w:bCs/>
              </w:rPr>
            </w:pPr>
            <w:r w:rsidRPr="00BD5256">
              <w:rPr>
                <w:b/>
                <w:bCs/>
              </w:rPr>
              <w:t>Short Term Let</w:t>
            </w:r>
            <w:r w:rsidR="00C94983">
              <w:rPr>
                <w:b/>
                <w:bCs/>
              </w:rPr>
              <w:t>s</w:t>
            </w:r>
            <w:r w:rsidRPr="00BD5256">
              <w:rPr>
                <w:b/>
                <w:bCs/>
              </w:rPr>
              <w:t xml:space="preserve"> (STL)</w:t>
            </w:r>
            <w:r w:rsidR="00C94983">
              <w:rPr>
                <w:b/>
                <w:bCs/>
              </w:rPr>
              <w:t>:</w:t>
            </w:r>
            <w:r w:rsidR="009A7AFA">
              <w:t xml:space="preserve"> </w:t>
            </w:r>
            <w:r w:rsidR="00C546C9" w:rsidRPr="00C94983">
              <w:t xml:space="preserve">57 applications this month, almost all for </w:t>
            </w:r>
            <w:r w:rsidR="00C94983" w:rsidRPr="00C94983">
              <w:t>flats.</w:t>
            </w:r>
          </w:p>
          <w:p w14:paraId="51A5A9F6" w14:textId="77777777" w:rsidR="00FA3853" w:rsidRDefault="00FA3853" w:rsidP="00A20B6E"/>
          <w:p w14:paraId="2114BDB0" w14:textId="187948F5" w:rsidR="00172394" w:rsidRDefault="00DD30BD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>Gillespie Crescent</w:t>
            </w:r>
            <w:r w:rsidR="00E27992">
              <w:rPr>
                <w:b/>
                <w:bCs/>
              </w:rPr>
              <w:t xml:space="preserve">. </w:t>
            </w:r>
            <w:r w:rsidR="00E27992">
              <w:t>A</w:t>
            </w:r>
            <w:r w:rsidRPr="00E27992">
              <w:t>pplication</w:t>
            </w:r>
            <w:r w:rsidR="00C94983" w:rsidRPr="00E27992">
              <w:t>s</w:t>
            </w:r>
            <w:r w:rsidRPr="00E27992">
              <w:t xml:space="preserve"> </w:t>
            </w:r>
            <w:r w:rsidR="00C94983" w:rsidRPr="00E27992">
              <w:t xml:space="preserve">for </w:t>
            </w:r>
            <w:r w:rsidR="00E27992" w:rsidRPr="00E27992">
              <w:t xml:space="preserve">“substantial </w:t>
            </w:r>
            <w:r w:rsidR="00C94983" w:rsidRPr="00E27992">
              <w:t>demolition</w:t>
            </w:r>
            <w:r w:rsidR="00E27992" w:rsidRPr="00E27992">
              <w:t xml:space="preserve"> in a conservation area”</w:t>
            </w:r>
            <w:r w:rsidR="00C94983" w:rsidRPr="00E27992">
              <w:t xml:space="preserve"> a</w:t>
            </w:r>
            <w:r w:rsidR="00E27992" w:rsidRPr="00E27992">
              <w:t xml:space="preserve">nd construction of a new building </w:t>
            </w:r>
            <w:r w:rsidR="00192BD8">
              <w:t>have been submitted</w:t>
            </w:r>
            <w:r w:rsidR="00E27992" w:rsidRPr="00E27992">
              <w:t xml:space="preserve">. TXCC will be </w:t>
            </w:r>
            <w:r w:rsidR="00192BD8">
              <w:t xml:space="preserve">formally </w:t>
            </w:r>
            <w:r w:rsidR="00E27992" w:rsidRPr="00E27992">
              <w:t>objecting and encouraging others to comment</w:t>
            </w:r>
            <w:r w:rsidR="00E27992" w:rsidRPr="00341FB9">
              <w:rPr>
                <w:b/>
                <w:bCs/>
              </w:rPr>
              <w:t>.</w:t>
            </w:r>
            <w:r w:rsidR="00FA0CDC" w:rsidRPr="00341FB9">
              <w:rPr>
                <w:b/>
                <w:bCs/>
              </w:rPr>
              <w:t xml:space="preserve"> Deadline for comments </w:t>
            </w:r>
            <w:r w:rsidR="009B03A4" w:rsidRPr="00341FB9">
              <w:rPr>
                <w:b/>
                <w:bCs/>
              </w:rPr>
              <w:t xml:space="preserve">has been extended to </w:t>
            </w:r>
            <w:r w:rsidR="00B76F24" w:rsidRPr="00341FB9">
              <w:rPr>
                <w:b/>
                <w:bCs/>
              </w:rPr>
              <w:t>2</w:t>
            </w:r>
            <w:r w:rsidR="00084129" w:rsidRPr="00341FB9">
              <w:rPr>
                <w:b/>
                <w:bCs/>
              </w:rPr>
              <w:t>9</w:t>
            </w:r>
            <w:r w:rsidR="00B76F24" w:rsidRPr="00341FB9">
              <w:rPr>
                <w:b/>
                <w:bCs/>
              </w:rPr>
              <w:t xml:space="preserve"> December</w:t>
            </w:r>
            <w:r w:rsidR="005529C0" w:rsidRPr="00B76F24">
              <w:t xml:space="preserve"> given the lack of appropriate submission of paperwork</w:t>
            </w:r>
            <w:r w:rsidR="00232130" w:rsidRPr="00B76F24">
              <w:t xml:space="preserve"> on the planning</w:t>
            </w:r>
            <w:r w:rsidR="00232130">
              <w:t xml:space="preserve"> portal.</w:t>
            </w:r>
            <w:r w:rsidR="009B03A4">
              <w:rPr>
                <w:b/>
                <w:bCs/>
              </w:rPr>
              <w:t xml:space="preserve"> </w:t>
            </w:r>
          </w:p>
          <w:p w14:paraId="6045C2DA" w14:textId="77777777" w:rsidR="009C0844" w:rsidRDefault="009C0844" w:rsidP="00A20B6E">
            <w:pPr>
              <w:rPr>
                <w:b/>
                <w:bCs/>
              </w:rPr>
            </w:pPr>
          </w:p>
          <w:p w14:paraId="7308E921" w14:textId="030AD9E0" w:rsidR="00F20371" w:rsidRPr="00F20371" w:rsidRDefault="00F20371" w:rsidP="00A20B6E">
            <w:r w:rsidRPr="00F20371">
              <w:t>Gillespie Crescent</w:t>
            </w:r>
            <w:r w:rsidR="00066B87">
              <w:t xml:space="preserve"> and</w:t>
            </w:r>
            <w:r w:rsidRPr="00F20371">
              <w:t xml:space="preserve"> Community Residen</w:t>
            </w:r>
            <w:r w:rsidR="004B3594">
              <w:t xml:space="preserve">t’s </w:t>
            </w:r>
            <w:r w:rsidRPr="00F20371">
              <w:t>Association has now been officially established</w:t>
            </w:r>
            <w:r w:rsidR="00632BAB">
              <w:t xml:space="preserve">. </w:t>
            </w:r>
            <w:r w:rsidR="00E31EF1">
              <w:t>TXCC noted the</w:t>
            </w:r>
            <w:r w:rsidR="00B17DD7">
              <w:t xml:space="preserve"> issues being faced by t</w:t>
            </w:r>
            <w:r w:rsidR="004554EF">
              <w:t xml:space="preserve">he CRA </w:t>
            </w:r>
            <w:r w:rsidR="00B17DD7">
              <w:t xml:space="preserve">in managing media engagement </w:t>
            </w:r>
            <w:r w:rsidR="00806AA9">
              <w:t>given the professional communications campaign being used by the developers and Sight Scotland.</w:t>
            </w:r>
          </w:p>
          <w:p w14:paraId="09D42046" w14:textId="50A439B6" w:rsidR="00147BE3" w:rsidRPr="00147BE3" w:rsidRDefault="00147BE3" w:rsidP="004554EF"/>
        </w:tc>
      </w:tr>
      <w:tr w:rsidR="00CA3636" w14:paraId="68813632" w14:textId="77777777" w:rsidTr="00A20B6E">
        <w:tc>
          <w:tcPr>
            <w:tcW w:w="1555" w:type="dxa"/>
          </w:tcPr>
          <w:p w14:paraId="165C4C4B" w14:textId="3AFF60B3" w:rsidR="00017739" w:rsidRPr="009F7746" w:rsidRDefault="00017739" w:rsidP="00A20B6E">
            <w:pPr>
              <w:pStyle w:val="ListParagraph"/>
              <w:numPr>
                <w:ilvl w:val="0"/>
                <w:numId w:val="2"/>
              </w:numPr>
            </w:pPr>
            <w:r>
              <w:t xml:space="preserve">Licensing </w:t>
            </w:r>
          </w:p>
        </w:tc>
        <w:tc>
          <w:tcPr>
            <w:tcW w:w="7795" w:type="dxa"/>
          </w:tcPr>
          <w:p w14:paraId="78C570D3" w14:textId="102889EB" w:rsidR="00311CC8" w:rsidRDefault="00260F7A" w:rsidP="00A20B6E">
            <w:r>
              <w:t xml:space="preserve">Westport café </w:t>
            </w:r>
            <w:r w:rsidR="00F954BC">
              <w:t>license decision delayed.</w:t>
            </w:r>
            <w:r w:rsidR="00DF5640">
              <w:t xml:space="preserve"> Nothing else to report.</w:t>
            </w:r>
          </w:p>
          <w:p w14:paraId="6DE79663" w14:textId="0680C8DB" w:rsidR="00147BE3" w:rsidRPr="00147BE3" w:rsidRDefault="00147BE3" w:rsidP="00DF5640"/>
        </w:tc>
      </w:tr>
      <w:tr w:rsidR="00CA3636" w14:paraId="14EF913A" w14:textId="77777777" w:rsidTr="00A20B6E">
        <w:tc>
          <w:tcPr>
            <w:tcW w:w="1555" w:type="dxa"/>
          </w:tcPr>
          <w:p w14:paraId="4008FB19" w14:textId="4803866F" w:rsidR="00CA3636" w:rsidRPr="009F7746" w:rsidRDefault="009F7746" w:rsidP="00A20B6E">
            <w:pPr>
              <w:pStyle w:val="ListParagraph"/>
              <w:numPr>
                <w:ilvl w:val="0"/>
                <w:numId w:val="2"/>
              </w:numPr>
            </w:pPr>
            <w:r w:rsidRPr="009F7746">
              <w:t>AOB</w:t>
            </w:r>
          </w:p>
        </w:tc>
        <w:tc>
          <w:tcPr>
            <w:tcW w:w="7795" w:type="dxa"/>
          </w:tcPr>
          <w:p w14:paraId="3B130E1E" w14:textId="2E1560DF" w:rsidR="00684239" w:rsidRDefault="002452EB" w:rsidP="00A20B6E">
            <w:r>
              <w:t>TXCC</w:t>
            </w:r>
            <w:r w:rsidR="00D077A7">
              <w:t xml:space="preserve"> is unlikely to be able to resp</w:t>
            </w:r>
            <w:r>
              <w:t xml:space="preserve">ond to </w:t>
            </w:r>
            <w:r w:rsidR="004C4153">
              <w:t>the</w:t>
            </w:r>
            <w:r>
              <w:t xml:space="preserve"> consultation on the community council scheme</w:t>
            </w:r>
            <w:r w:rsidR="0071700B">
              <w:t xml:space="preserve">, but will consider an additional meeting </w:t>
            </w:r>
            <w:r w:rsidR="004C4153">
              <w:t>focused on this</w:t>
            </w:r>
            <w:r w:rsidR="0071700B">
              <w:t>.</w:t>
            </w:r>
          </w:p>
          <w:p w14:paraId="5DDF977E" w14:textId="77777777" w:rsidR="001C6535" w:rsidRDefault="001C6535" w:rsidP="00A20B6E"/>
          <w:p w14:paraId="1F9D7253" w14:textId="635355A3" w:rsidR="001C6535" w:rsidRDefault="001C6535" w:rsidP="00A20B6E">
            <w:r>
              <w:t>A report from the Entertainment Venues Hearing was circulated.</w:t>
            </w:r>
          </w:p>
          <w:p w14:paraId="1B7A7395" w14:textId="77777777" w:rsidR="002452EB" w:rsidRDefault="002452EB" w:rsidP="00A20B6E"/>
          <w:p w14:paraId="5782B986" w14:textId="14C3EACA" w:rsidR="00CA3636" w:rsidRPr="00010301" w:rsidRDefault="000C72D6" w:rsidP="00A20B6E">
            <w:r w:rsidRPr="00010301">
              <w:t>Meeting closed at 20.25</w:t>
            </w:r>
          </w:p>
          <w:p w14:paraId="75F12CB4" w14:textId="77777777" w:rsidR="005D0567" w:rsidRDefault="005D0567" w:rsidP="00A20B6E">
            <w:pPr>
              <w:rPr>
                <w:b/>
                <w:bCs/>
              </w:rPr>
            </w:pPr>
          </w:p>
          <w:p w14:paraId="3EBAC94E" w14:textId="07E0EF98" w:rsidR="00E135DA" w:rsidRDefault="000C72D6" w:rsidP="00A20B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Next meeting at 19.00, Wednesday </w:t>
            </w:r>
            <w:r w:rsidR="006255CD">
              <w:rPr>
                <w:b/>
                <w:bCs/>
              </w:rPr>
              <w:t xml:space="preserve">31 January </w:t>
            </w:r>
            <w:r w:rsidR="009479A4">
              <w:rPr>
                <w:b/>
                <w:bCs/>
              </w:rPr>
              <w:t>202</w:t>
            </w:r>
            <w:r w:rsidR="006255CD">
              <w:rPr>
                <w:b/>
                <w:bCs/>
              </w:rPr>
              <w:t>4</w:t>
            </w:r>
            <w:r w:rsidR="00E135DA">
              <w:rPr>
                <w:b/>
                <w:bCs/>
              </w:rPr>
              <w:t xml:space="preserve"> </w:t>
            </w:r>
          </w:p>
          <w:p w14:paraId="3395CD3E" w14:textId="049378C1" w:rsidR="00010301" w:rsidRDefault="00E135DA" w:rsidP="004554EF">
            <w:pPr>
              <w:rPr>
                <w:b/>
                <w:bCs/>
              </w:rPr>
            </w:pPr>
            <w:r>
              <w:rPr>
                <w:b/>
                <w:bCs/>
              </w:rPr>
              <w:t>Discussion topic</w:t>
            </w:r>
            <w:r w:rsidR="00B65947">
              <w:rPr>
                <w:b/>
                <w:bCs/>
              </w:rPr>
              <w:t xml:space="preserve">s: </w:t>
            </w:r>
            <w:r w:rsidR="00747373">
              <w:rPr>
                <w:b/>
                <w:bCs/>
              </w:rPr>
              <w:t>U</w:t>
            </w:r>
            <w:r w:rsidR="00B65947">
              <w:rPr>
                <w:b/>
                <w:bCs/>
              </w:rPr>
              <w:t xml:space="preserve">niversity </w:t>
            </w:r>
            <w:r w:rsidR="00747373">
              <w:rPr>
                <w:b/>
                <w:bCs/>
              </w:rPr>
              <w:t>of E</w:t>
            </w:r>
            <w:r w:rsidR="00B65947">
              <w:rPr>
                <w:b/>
                <w:bCs/>
              </w:rPr>
              <w:t>dinburgh</w:t>
            </w:r>
            <w:r w:rsidR="00747373">
              <w:rPr>
                <w:b/>
                <w:bCs/>
              </w:rPr>
              <w:t xml:space="preserve"> project</w:t>
            </w:r>
            <w:r w:rsidR="00B65947">
              <w:rPr>
                <w:b/>
                <w:bCs/>
              </w:rPr>
              <w:t xml:space="preserve"> and</w:t>
            </w:r>
            <w:r w:rsidR="00747373">
              <w:rPr>
                <w:b/>
                <w:bCs/>
              </w:rPr>
              <w:t xml:space="preserve"> Membership</w:t>
            </w:r>
          </w:p>
        </w:tc>
      </w:tr>
    </w:tbl>
    <w:p w14:paraId="76267E7E" w14:textId="49EAB78B" w:rsidR="00256AC6" w:rsidRDefault="00256AC6" w:rsidP="009A023F"/>
    <w:sectPr w:rsidR="0025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91BE" w14:textId="77777777" w:rsidR="00C244BA" w:rsidRDefault="00C244BA" w:rsidP="003B21E3">
      <w:pPr>
        <w:spacing w:after="0" w:line="240" w:lineRule="auto"/>
      </w:pPr>
      <w:r>
        <w:separator/>
      </w:r>
    </w:p>
  </w:endnote>
  <w:endnote w:type="continuationSeparator" w:id="0">
    <w:p w14:paraId="18C650A2" w14:textId="77777777" w:rsidR="00C244BA" w:rsidRDefault="00C244BA" w:rsidP="003B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F05DF" w14:textId="77777777" w:rsidR="00C244BA" w:rsidRDefault="00C244BA" w:rsidP="003B21E3">
      <w:pPr>
        <w:spacing w:after="0" w:line="240" w:lineRule="auto"/>
      </w:pPr>
      <w:r>
        <w:separator/>
      </w:r>
    </w:p>
  </w:footnote>
  <w:footnote w:type="continuationSeparator" w:id="0">
    <w:p w14:paraId="5B248DD4" w14:textId="77777777" w:rsidR="00C244BA" w:rsidRDefault="00C244BA" w:rsidP="003B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00C8"/>
    <w:multiLevelType w:val="hybridMultilevel"/>
    <w:tmpl w:val="69F677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463FF"/>
    <w:multiLevelType w:val="hybridMultilevel"/>
    <w:tmpl w:val="BFA80C0E"/>
    <w:lvl w:ilvl="0" w:tplc="5F5CE6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3945241">
    <w:abstractNumId w:val="1"/>
  </w:num>
  <w:num w:numId="2" w16cid:durableId="21851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69"/>
    <w:rsid w:val="00003075"/>
    <w:rsid w:val="00006E5E"/>
    <w:rsid w:val="00010301"/>
    <w:rsid w:val="000135D2"/>
    <w:rsid w:val="00014452"/>
    <w:rsid w:val="00015632"/>
    <w:rsid w:val="0001754C"/>
    <w:rsid w:val="00017739"/>
    <w:rsid w:val="00025A33"/>
    <w:rsid w:val="0003534C"/>
    <w:rsid w:val="0003572E"/>
    <w:rsid w:val="00046130"/>
    <w:rsid w:val="00061554"/>
    <w:rsid w:val="00066B87"/>
    <w:rsid w:val="00076867"/>
    <w:rsid w:val="000813BC"/>
    <w:rsid w:val="00084129"/>
    <w:rsid w:val="000901F7"/>
    <w:rsid w:val="00090FC4"/>
    <w:rsid w:val="00095102"/>
    <w:rsid w:val="00097EF1"/>
    <w:rsid w:val="000A12C3"/>
    <w:rsid w:val="000B071D"/>
    <w:rsid w:val="000B4735"/>
    <w:rsid w:val="000B5308"/>
    <w:rsid w:val="000C0720"/>
    <w:rsid w:val="000C72D6"/>
    <w:rsid w:val="000D3E9B"/>
    <w:rsid w:val="000E2FAA"/>
    <w:rsid w:val="000E7EC8"/>
    <w:rsid w:val="000E7F0E"/>
    <w:rsid w:val="000E7F8C"/>
    <w:rsid w:val="00101E95"/>
    <w:rsid w:val="001072D6"/>
    <w:rsid w:val="00121C3D"/>
    <w:rsid w:val="00122B92"/>
    <w:rsid w:val="00126470"/>
    <w:rsid w:val="00127373"/>
    <w:rsid w:val="001327A1"/>
    <w:rsid w:val="00147124"/>
    <w:rsid w:val="00147BE3"/>
    <w:rsid w:val="00151718"/>
    <w:rsid w:val="00152133"/>
    <w:rsid w:val="0015237C"/>
    <w:rsid w:val="00154473"/>
    <w:rsid w:val="00154705"/>
    <w:rsid w:val="00164ED0"/>
    <w:rsid w:val="00166026"/>
    <w:rsid w:val="00172394"/>
    <w:rsid w:val="00173E29"/>
    <w:rsid w:val="00192BD8"/>
    <w:rsid w:val="00196F7C"/>
    <w:rsid w:val="00197949"/>
    <w:rsid w:val="001B3972"/>
    <w:rsid w:val="001B3BB6"/>
    <w:rsid w:val="001B52D5"/>
    <w:rsid w:val="001B5AC8"/>
    <w:rsid w:val="001C14E1"/>
    <w:rsid w:val="001C61DF"/>
    <w:rsid w:val="001C6535"/>
    <w:rsid w:val="001C7530"/>
    <w:rsid w:val="001D241E"/>
    <w:rsid w:val="001E2F44"/>
    <w:rsid w:val="001E3DBA"/>
    <w:rsid w:val="001F6636"/>
    <w:rsid w:val="00207297"/>
    <w:rsid w:val="0022393A"/>
    <w:rsid w:val="00226D12"/>
    <w:rsid w:val="002305D3"/>
    <w:rsid w:val="00232130"/>
    <w:rsid w:val="00235B2B"/>
    <w:rsid w:val="0024069D"/>
    <w:rsid w:val="00244BA0"/>
    <w:rsid w:val="002452EB"/>
    <w:rsid w:val="00246B79"/>
    <w:rsid w:val="00250B3E"/>
    <w:rsid w:val="00252530"/>
    <w:rsid w:val="0025417C"/>
    <w:rsid w:val="00256AC6"/>
    <w:rsid w:val="0026093B"/>
    <w:rsid w:val="00260F7A"/>
    <w:rsid w:val="00261193"/>
    <w:rsid w:val="00265900"/>
    <w:rsid w:val="00284B69"/>
    <w:rsid w:val="00297C9D"/>
    <w:rsid w:val="002A0BB5"/>
    <w:rsid w:val="002A3EA5"/>
    <w:rsid w:val="002A5932"/>
    <w:rsid w:val="002A7604"/>
    <w:rsid w:val="002B24AE"/>
    <w:rsid w:val="002B25AA"/>
    <w:rsid w:val="002B62F1"/>
    <w:rsid w:val="002C3634"/>
    <w:rsid w:val="002D2B54"/>
    <w:rsid w:val="002E4705"/>
    <w:rsid w:val="002F5CEB"/>
    <w:rsid w:val="002F7415"/>
    <w:rsid w:val="00303615"/>
    <w:rsid w:val="003077C9"/>
    <w:rsid w:val="00310656"/>
    <w:rsid w:val="00311CC8"/>
    <w:rsid w:val="003124F4"/>
    <w:rsid w:val="00341FB9"/>
    <w:rsid w:val="003503C3"/>
    <w:rsid w:val="003650F4"/>
    <w:rsid w:val="00372FCF"/>
    <w:rsid w:val="003747EB"/>
    <w:rsid w:val="0038670F"/>
    <w:rsid w:val="00386ADC"/>
    <w:rsid w:val="0039053C"/>
    <w:rsid w:val="003A178A"/>
    <w:rsid w:val="003A31DD"/>
    <w:rsid w:val="003A69D6"/>
    <w:rsid w:val="003B21E3"/>
    <w:rsid w:val="003B3C64"/>
    <w:rsid w:val="003B7E03"/>
    <w:rsid w:val="003C023E"/>
    <w:rsid w:val="003C1A2E"/>
    <w:rsid w:val="003C51BF"/>
    <w:rsid w:val="003D01A1"/>
    <w:rsid w:val="003D239A"/>
    <w:rsid w:val="003D50B5"/>
    <w:rsid w:val="003E5434"/>
    <w:rsid w:val="003F5B35"/>
    <w:rsid w:val="004013C4"/>
    <w:rsid w:val="004024D4"/>
    <w:rsid w:val="004038C2"/>
    <w:rsid w:val="00411504"/>
    <w:rsid w:val="00413AFB"/>
    <w:rsid w:val="004140E4"/>
    <w:rsid w:val="0041427D"/>
    <w:rsid w:val="0041435B"/>
    <w:rsid w:val="00414367"/>
    <w:rsid w:val="00414A61"/>
    <w:rsid w:val="004156D8"/>
    <w:rsid w:val="00415962"/>
    <w:rsid w:val="00437D59"/>
    <w:rsid w:val="00442C7E"/>
    <w:rsid w:val="00445091"/>
    <w:rsid w:val="004554EF"/>
    <w:rsid w:val="004720CF"/>
    <w:rsid w:val="00474446"/>
    <w:rsid w:val="004806DC"/>
    <w:rsid w:val="004863AD"/>
    <w:rsid w:val="00493EE9"/>
    <w:rsid w:val="004963BB"/>
    <w:rsid w:val="004B3594"/>
    <w:rsid w:val="004C1362"/>
    <w:rsid w:val="004C4153"/>
    <w:rsid w:val="004C441B"/>
    <w:rsid w:val="004C474D"/>
    <w:rsid w:val="004C6B40"/>
    <w:rsid w:val="004D16AF"/>
    <w:rsid w:val="004D1A75"/>
    <w:rsid w:val="004D2072"/>
    <w:rsid w:val="004D4898"/>
    <w:rsid w:val="004D6BE1"/>
    <w:rsid w:val="004E2414"/>
    <w:rsid w:val="004E766B"/>
    <w:rsid w:val="004F7351"/>
    <w:rsid w:val="004F7A25"/>
    <w:rsid w:val="005010A2"/>
    <w:rsid w:val="00507DE8"/>
    <w:rsid w:val="00522B6B"/>
    <w:rsid w:val="005250AA"/>
    <w:rsid w:val="00533CEA"/>
    <w:rsid w:val="00541519"/>
    <w:rsid w:val="005529C0"/>
    <w:rsid w:val="00553256"/>
    <w:rsid w:val="00555327"/>
    <w:rsid w:val="005564B3"/>
    <w:rsid w:val="00576ADB"/>
    <w:rsid w:val="005807AC"/>
    <w:rsid w:val="00580B89"/>
    <w:rsid w:val="0058599B"/>
    <w:rsid w:val="005960B8"/>
    <w:rsid w:val="005A00BE"/>
    <w:rsid w:val="005B5F17"/>
    <w:rsid w:val="005C0B8E"/>
    <w:rsid w:val="005C3263"/>
    <w:rsid w:val="005D0567"/>
    <w:rsid w:val="005D5B7D"/>
    <w:rsid w:val="005D6404"/>
    <w:rsid w:val="005E441D"/>
    <w:rsid w:val="005E7CCF"/>
    <w:rsid w:val="005F2299"/>
    <w:rsid w:val="005F4108"/>
    <w:rsid w:val="00607271"/>
    <w:rsid w:val="00614041"/>
    <w:rsid w:val="0061739B"/>
    <w:rsid w:val="00617935"/>
    <w:rsid w:val="0062215E"/>
    <w:rsid w:val="006255CD"/>
    <w:rsid w:val="00626953"/>
    <w:rsid w:val="00630851"/>
    <w:rsid w:val="00632BAB"/>
    <w:rsid w:val="00632EAD"/>
    <w:rsid w:val="00635EB1"/>
    <w:rsid w:val="00652955"/>
    <w:rsid w:val="00655770"/>
    <w:rsid w:val="00660D27"/>
    <w:rsid w:val="006635B4"/>
    <w:rsid w:val="00670874"/>
    <w:rsid w:val="0067172C"/>
    <w:rsid w:val="00671873"/>
    <w:rsid w:val="00682172"/>
    <w:rsid w:val="00682994"/>
    <w:rsid w:val="00684239"/>
    <w:rsid w:val="00684D48"/>
    <w:rsid w:val="00685A1D"/>
    <w:rsid w:val="00687CCB"/>
    <w:rsid w:val="006953CF"/>
    <w:rsid w:val="00696F7B"/>
    <w:rsid w:val="006A38BC"/>
    <w:rsid w:val="006B3715"/>
    <w:rsid w:val="006C625C"/>
    <w:rsid w:val="006D2290"/>
    <w:rsid w:val="006D532C"/>
    <w:rsid w:val="006F68BB"/>
    <w:rsid w:val="007037D9"/>
    <w:rsid w:val="0070544C"/>
    <w:rsid w:val="00707177"/>
    <w:rsid w:val="00711504"/>
    <w:rsid w:val="00715C89"/>
    <w:rsid w:val="0071700B"/>
    <w:rsid w:val="007277EE"/>
    <w:rsid w:val="0073108F"/>
    <w:rsid w:val="007312A9"/>
    <w:rsid w:val="00743BDB"/>
    <w:rsid w:val="00746FDE"/>
    <w:rsid w:val="00747373"/>
    <w:rsid w:val="007657E8"/>
    <w:rsid w:val="00774575"/>
    <w:rsid w:val="007747FE"/>
    <w:rsid w:val="007769F1"/>
    <w:rsid w:val="007876DD"/>
    <w:rsid w:val="00796CD1"/>
    <w:rsid w:val="007A088A"/>
    <w:rsid w:val="007A3F76"/>
    <w:rsid w:val="007A489E"/>
    <w:rsid w:val="007A6A7F"/>
    <w:rsid w:val="007C2FDC"/>
    <w:rsid w:val="007D333D"/>
    <w:rsid w:val="007E039E"/>
    <w:rsid w:val="007E4AF9"/>
    <w:rsid w:val="007E7748"/>
    <w:rsid w:val="007F0CDB"/>
    <w:rsid w:val="007F4463"/>
    <w:rsid w:val="00806AA9"/>
    <w:rsid w:val="008077A4"/>
    <w:rsid w:val="00812D85"/>
    <w:rsid w:val="008147B5"/>
    <w:rsid w:val="008276FF"/>
    <w:rsid w:val="00827D56"/>
    <w:rsid w:val="008324C7"/>
    <w:rsid w:val="00840287"/>
    <w:rsid w:val="00841E4B"/>
    <w:rsid w:val="0084230C"/>
    <w:rsid w:val="00845079"/>
    <w:rsid w:val="00847DBA"/>
    <w:rsid w:val="00871210"/>
    <w:rsid w:val="008800B4"/>
    <w:rsid w:val="008823DE"/>
    <w:rsid w:val="00890533"/>
    <w:rsid w:val="008929C1"/>
    <w:rsid w:val="008A7070"/>
    <w:rsid w:val="008B468C"/>
    <w:rsid w:val="008C4B80"/>
    <w:rsid w:val="008D0211"/>
    <w:rsid w:val="008D673E"/>
    <w:rsid w:val="008D77DC"/>
    <w:rsid w:val="008E0091"/>
    <w:rsid w:val="008E014E"/>
    <w:rsid w:val="008E7D77"/>
    <w:rsid w:val="008F4260"/>
    <w:rsid w:val="00901755"/>
    <w:rsid w:val="009023B6"/>
    <w:rsid w:val="009062B8"/>
    <w:rsid w:val="009106CD"/>
    <w:rsid w:val="009146B4"/>
    <w:rsid w:val="009147FF"/>
    <w:rsid w:val="0091639E"/>
    <w:rsid w:val="00923279"/>
    <w:rsid w:val="00923924"/>
    <w:rsid w:val="00923BDD"/>
    <w:rsid w:val="00927A37"/>
    <w:rsid w:val="009344A2"/>
    <w:rsid w:val="00943995"/>
    <w:rsid w:val="009479A4"/>
    <w:rsid w:val="00952C42"/>
    <w:rsid w:val="0096058E"/>
    <w:rsid w:val="00961638"/>
    <w:rsid w:val="00962446"/>
    <w:rsid w:val="009644BE"/>
    <w:rsid w:val="00965EAE"/>
    <w:rsid w:val="0099169F"/>
    <w:rsid w:val="0099245D"/>
    <w:rsid w:val="0099406E"/>
    <w:rsid w:val="009A023F"/>
    <w:rsid w:val="009A22FC"/>
    <w:rsid w:val="009A3894"/>
    <w:rsid w:val="009A42FA"/>
    <w:rsid w:val="009A7AFA"/>
    <w:rsid w:val="009B03A4"/>
    <w:rsid w:val="009B1222"/>
    <w:rsid w:val="009B1F91"/>
    <w:rsid w:val="009C0844"/>
    <w:rsid w:val="009C1881"/>
    <w:rsid w:val="009C6E51"/>
    <w:rsid w:val="009D0C2A"/>
    <w:rsid w:val="009D1745"/>
    <w:rsid w:val="009D2420"/>
    <w:rsid w:val="009D3815"/>
    <w:rsid w:val="009D7791"/>
    <w:rsid w:val="009E1D21"/>
    <w:rsid w:val="009F5311"/>
    <w:rsid w:val="009F7746"/>
    <w:rsid w:val="009F7BB0"/>
    <w:rsid w:val="00A01A30"/>
    <w:rsid w:val="00A01C65"/>
    <w:rsid w:val="00A04D7D"/>
    <w:rsid w:val="00A051B3"/>
    <w:rsid w:val="00A1723B"/>
    <w:rsid w:val="00A177C5"/>
    <w:rsid w:val="00A20422"/>
    <w:rsid w:val="00A20B6E"/>
    <w:rsid w:val="00A21DC1"/>
    <w:rsid w:val="00A26192"/>
    <w:rsid w:val="00A32542"/>
    <w:rsid w:val="00A32774"/>
    <w:rsid w:val="00A34B42"/>
    <w:rsid w:val="00A41312"/>
    <w:rsid w:val="00A468FE"/>
    <w:rsid w:val="00A53E41"/>
    <w:rsid w:val="00A62C7B"/>
    <w:rsid w:val="00A6377C"/>
    <w:rsid w:val="00A65CD7"/>
    <w:rsid w:val="00A76D40"/>
    <w:rsid w:val="00A82C0E"/>
    <w:rsid w:val="00A94E56"/>
    <w:rsid w:val="00AB6B58"/>
    <w:rsid w:val="00AC6347"/>
    <w:rsid w:val="00AD7925"/>
    <w:rsid w:val="00AE0E08"/>
    <w:rsid w:val="00AE7CB8"/>
    <w:rsid w:val="00AF53F2"/>
    <w:rsid w:val="00B07E7C"/>
    <w:rsid w:val="00B12957"/>
    <w:rsid w:val="00B13BB0"/>
    <w:rsid w:val="00B16672"/>
    <w:rsid w:val="00B17DD7"/>
    <w:rsid w:val="00B22391"/>
    <w:rsid w:val="00B27430"/>
    <w:rsid w:val="00B35248"/>
    <w:rsid w:val="00B450D7"/>
    <w:rsid w:val="00B52468"/>
    <w:rsid w:val="00B52B70"/>
    <w:rsid w:val="00B54F4A"/>
    <w:rsid w:val="00B61705"/>
    <w:rsid w:val="00B64C9D"/>
    <w:rsid w:val="00B65947"/>
    <w:rsid w:val="00B67247"/>
    <w:rsid w:val="00B76F24"/>
    <w:rsid w:val="00B85C21"/>
    <w:rsid w:val="00BA2F5E"/>
    <w:rsid w:val="00BA6896"/>
    <w:rsid w:val="00BB32E5"/>
    <w:rsid w:val="00BB3F5E"/>
    <w:rsid w:val="00BB4BC4"/>
    <w:rsid w:val="00BC1B54"/>
    <w:rsid w:val="00BD21B3"/>
    <w:rsid w:val="00BD5256"/>
    <w:rsid w:val="00BD74D3"/>
    <w:rsid w:val="00BE168F"/>
    <w:rsid w:val="00BF19C0"/>
    <w:rsid w:val="00BF44AF"/>
    <w:rsid w:val="00C015CC"/>
    <w:rsid w:val="00C01B5D"/>
    <w:rsid w:val="00C0312E"/>
    <w:rsid w:val="00C07E9A"/>
    <w:rsid w:val="00C10DC9"/>
    <w:rsid w:val="00C17715"/>
    <w:rsid w:val="00C20003"/>
    <w:rsid w:val="00C20723"/>
    <w:rsid w:val="00C222C3"/>
    <w:rsid w:val="00C244BA"/>
    <w:rsid w:val="00C36478"/>
    <w:rsid w:val="00C37F45"/>
    <w:rsid w:val="00C407EF"/>
    <w:rsid w:val="00C42DAE"/>
    <w:rsid w:val="00C546C9"/>
    <w:rsid w:val="00C66843"/>
    <w:rsid w:val="00C81039"/>
    <w:rsid w:val="00C81736"/>
    <w:rsid w:val="00C8389F"/>
    <w:rsid w:val="00C913D1"/>
    <w:rsid w:val="00C91569"/>
    <w:rsid w:val="00C93D98"/>
    <w:rsid w:val="00C9434C"/>
    <w:rsid w:val="00C9473E"/>
    <w:rsid w:val="00C94983"/>
    <w:rsid w:val="00CA3636"/>
    <w:rsid w:val="00CA573B"/>
    <w:rsid w:val="00CB1369"/>
    <w:rsid w:val="00CC27AA"/>
    <w:rsid w:val="00CD1100"/>
    <w:rsid w:val="00CF19B7"/>
    <w:rsid w:val="00CF2027"/>
    <w:rsid w:val="00D066B1"/>
    <w:rsid w:val="00D077A7"/>
    <w:rsid w:val="00D11945"/>
    <w:rsid w:val="00D12E81"/>
    <w:rsid w:val="00D13599"/>
    <w:rsid w:val="00D26387"/>
    <w:rsid w:val="00D34A9A"/>
    <w:rsid w:val="00D56545"/>
    <w:rsid w:val="00D6533A"/>
    <w:rsid w:val="00D725C1"/>
    <w:rsid w:val="00D76BD5"/>
    <w:rsid w:val="00D77420"/>
    <w:rsid w:val="00D82D40"/>
    <w:rsid w:val="00D933F1"/>
    <w:rsid w:val="00D964D5"/>
    <w:rsid w:val="00DA35B1"/>
    <w:rsid w:val="00DC0D0F"/>
    <w:rsid w:val="00DD18D0"/>
    <w:rsid w:val="00DD30BD"/>
    <w:rsid w:val="00DD66E8"/>
    <w:rsid w:val="00DD6FEC"/>
    <w:rsid w:val="00DF4003"/>
    <w:rsid w:val="00DF5640"/>
    <w:rsid w:val="00DF5A50"/>
    <w:rsid w:val="00E12EF9"/>
    <w:rsid w:val="00E135DA"/>
    <w:rsid w:val="00E251F4"/>
    <w:rsid w:val="00E27992"/>
    <w:rsid w:val="00E31EF1"/>
    <w:rsid w:val="00E35435"/>
    <w:rsid w:val="00E362A4"/>
    <w:rsid w:val="00E405FC"/>
    <w:rsid w:val="00E40DE0"/>
    <w:rsid w:val="00E46F8C"/>
    <w:rsid w:val="00E513CA"/>
    <w:rsid w:val="00E5152A"/>
    <w:rsid w:val="00E52C69"/>
    <w:rsid w:val="00E6390C"/>
    <w:rsid w:val="00E70A6C"/>
    <w:rsid w:val="00E74315"/>
    <w:rsid w:val="00E86D8C"/>
    <w:rsid w:val="00E90236"/>
    <w:rsid w:val="00E9114E"/>
    <w:rsid w:val="00E93FF7"/>
    <w:rsid w:val="00E9585F"/>
    <w:rsid w:val="00EB2B3C"/>
    <w:rsid w:val="00ED2E38"/>
    <w:rsid w:val="00ED4202"/>
    <w:rsid w:val="00F20371"/>
    <w:rsid w:val="00F30977"/>
    <w:rsid w:val="00F31114"/>
    <w:rsid w:val="00F32BFE"/>
    <w:rsid w:val="00F34CDE"/>
    <w:rsid w:val="00F42D4F"/>
    <w:rsid w:val="00F4445C"/>
    <w:rsid w:val="00F44654"/>
    <w:rsid w:val="00F5127D"/>
    <w:rsid w:val="00F578FE"/>
    <w:rsid w:val="00F63C26"/>
    <w:rsid w:val="00F64348"/>
    <w:rsid w:val="00F6661B"/>
    <w:rsid w:val="00F81DEC"/>
    <w:rsid w:val="00F914D2"/>
    <w:rsid w:val="00F91807"/>
    <w:rsid w:val="00F92812"/>
    <w:rsid w:val="00F954BC"/>
    <w:rsid w:val="00FA0CDC"/>
    <w:rsid w:val="00FA3853"/>
    <w:rsid w:val="00FA4AE4"/>
    <w:rsid w:val="00FB2A2B"/>
    <w:rsid w:val="00FC025B"/>
    <w:rsid w:val="00FC66FF"/>
    <w:rsid w:val="00FC6FF8"/>
    <w:rsid w:val="00FE2CED"/>
    <w:rsid w:val="00FE2E95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98F5E"/>
  <w15:chartTrackingRefBased/>
  <w15:docId w15:val="{9C0D47C7-C92F-4BC4-996B-FB2F9269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A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ion.canal@edinbur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Fairbairn - Research England UKRI</dc:creator>
  <cp:keywords/>
  <dc:description/>
  <cp:lastModifiedBy>Rebecca Fairbairn - Research England UKRI</cp:lastModifiedBy>
  <cp:revision>459</cp:revision>
  <dcterms:created xsi:type="dcterms:W3CDTF">2023-09-27T18:02:00Z</dcterms:created>
  <dcterms:modified xsi:type="dcterms:W3CDTF">2024-01-18T19:42:00Z</dcterms:modified>
</cp:coreProperties>
</file>